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4E" w:rsidRDefault="0019784E">
      <w:pPr>
        <w:rPr>
          <w:rFonts w:ascii="黑体" w:eastAsia="黑体" w:hAnsi="黑体" w:cs="Times New Roman" w:hint="eastAsia"/>
          <w:sz w:val="32"/>
          <w:szCs w:val="32"/>
        </w:rPr>
      </w:pPr>
    </w:p>
    <w:p w:rsidR="0019784E" w:rsidRDefault="0019784E">
      <w:pPr>
        <w:jc w:val="center"/>
        <w:rPr>
          <w:rFonts w:ascii="宋体" w:cs="Times New Roman"/>
          <w:b/>
          <w:bCs/>
          <w:sz w:val="44"/>
          <w:szCs w:val="44"/>
        </w:rPr>
      </w:pPr>
    </w:p>
    <w:p w:rsidR="0019784E" w:rsidRDefault="0019784E">
      <w:pPr>
        <w:spacing w:line="440" w:lineRule="exact"/>
        <w:jc w:val="center"/>
        <w:rPr>
          <w:rFonts w:ascii="宋体" w:cs="Times New Roman"/>
          <w:b/>
          <w:bCs/>
          <w:sz w:val="44"/>
          <w:szCs w:val="44"/>
        </w:rPr>
      </w:pPr>
    </w:p>
    <w:p w:rsidR="0019784E" w:rsidRDefault="0019784E">
      <w:pPr>
        <w:spacing w:line="560" w:lineRule="exact"/>
        <w:jc w:val="center"/>
        <w:rPr>
          <w:rFonts w:ascii="宋体" w:cs="宋体"/>
          <w:b/>
          <w:bCs/>
          <w:sz w:val="48"/>
          <w:szCs w:val="48"/>
        </w:rPr>
      </w:pPr>
    </w:p>
    <w:p w:rsidR="0019784E" w:rsidRDefault="002D45BC">
      <w:pPr>
        <w:spacing w:line="560" w:lineRule="exact"/>
        <w:jc w:val="center"/>
        <w:rPr>
          <w:rFonts w:ascii="宋体" w:cs="宋体"/>
          <w:b/>
          <w:bCs/>
          <w:sz w:val="44"/>
          <w:szCs w:val="44"/>
        </w:rPr>
      </w:pPr>
      <w:r>
        <w:rPr>
          <w:rFonts w:ascii="方正小标宋简体" w:eastAsia="方正小标宋简体" w:cs="方正小标宋简体" w:hint="eastAsia"/>
          <w:sz w:val="44"/>
          <w:szCs w:val="44"/>
        </w:rPr>
        <w:t>榆林市绥德县交通运输局</w:t>
      </w:r>
      <w:r>
        <w:rPr>
          <w:rFonts w:ascii="宋体" w:eastAsia="方正小标宋简体" w:hAnsi="宋体" w:cs="宋体" w:hint="eastAsia"/>
          <w:b/>
          <w:bCs/>
          <w:sz w:val="48"/>
          <w:szCs w:val="48"/>
        </w:rPr>
        <w:t>2020</w:t>
      </w:r>
      <w:r>
        <w:rPr>
          <w:rFonts w:ascii="宋体" w:eastAsia="方正小标宋简体" w:hAnsi="宋体" w:cs="宋体" w:hint="eastAsia"/>
          <w:b/>
          <w:bCs/>
          <w:sz w:val="48"/>
          <w:szCs w:val="48"/>
        </w:rPr>
        <w:t>年</w:t>
      </w:r>
      <w:r>
        <w:rPr>
          <w:rFonts w:ascii="宋体" w:hAnsi="宋体" w:cs="宋体" w:hint="eastAsia"/>
          <w:b/>
          <w:bCs/>
          <w:sz w:val="48"/>
          <w:szCs w:val="48"/>
        </w:rPr>
        <w:t>部门决算</w:t>
      </w:r>
    </w:p>
    <w:p w:rsidR="0019784E" w:rsidRDefault="0019784E">
      <w:pPr>
        <w:spacing w:line="560" w:lineRule="exact"/>
        <w:jc w:val="center"/>
        <w:rPr>
          <w:rFonts w:ascii="宋体" w:cs="宋体"/>
          <w:b/>
          <w:bCs/>
          <w:sz w:val="44"/>
          <w:szCs w:val="44"/>
        </w:rPr>
      </w:pPr>
    </w:p>
    <w:p w:rsidR="0019784E" w:rsidRDefault="0019784E">
      <w:pPr>
        <w:spacing w:line="560" w:lineRule="exact"/>
        <w:jc w:val="center"/>
        <w:rPr>
          <w:rFonts w:ascii="宋体" w:cs="宋体"/>
          <w:b/>
          <w:bCs/>
          <w:sz w:val="44"/>
          <w:szCs w:val="44"/>
        </w:rPr>
      </w:pPr>
    </w:p>
    <w:p w:rsidR="0019784E" w:rsidRDefault="0019784E">
      <w:pPr>
        <w:spacing w:line="560" w:lineRule="exact"/>
        <w:jc w:val="center"/>
        <w:rPr>
          <w:rFonts w:ascii="宋体" w:cs="宋体"/>
          <w:b/>
          <w:bCs/>
          <w:sz w:val="44"/>
          <w:szCs w:val="44"/>
        </w:rPr>
      </w:pPr>
    </w:p>
    <w:p w:rsidR="0019784E" w:rsidRDefault="0019784E">
      <w:pPr>
        <w:spacing w:line="560" w:lineRule="exact"/>
        <w:rPr>
          <w:rFonts w:ascii="宋体" w:cs="宋体"/>
          <w:b/>
          <w:bCs/>
          <w:sz w:val="44"/>
          <w:szCs w:val="44"/>
        </w:rPr>
      </w:pPr>
    </w:p>
    <w:p w:rsidR="0019784E" w:rsidRDefault="0019784E">
      <w:pPr>
        <w:spacing w:line="560" w:lineRule="exact"/>
        <w:rPr>
          <w:rFonts w:ascii="宋体" w:cs="宋体"/>
          <w:b/>
          <w:bCs/>
          <w:sz w:val="44"/>
          <w:szCs w:val="44"/>
        </w:rPr>
      </w:pPr>
    </w:p>
    <w:p w:rsidR="0019784E" w:rsidRDefault="0019784E">
      <w:pPr>
        <w:spacing w:line="560" w:lineRule="exact"/>
        <w:rPr>
          <w:rFonts w:ascii="宋体" w:cs="宋体"/>
          <w:b/>
          <w:bCs/>
          <w:sz w:val="44"/>
          <w:szCs w:val="44"/>
        </w:rPr>
      </w:pPr>
    </w:p>
    <w:p w:rsidR="0019784E" w:rsidRDefault="0019784E">
      <w:pPr>
        <w:spacing w:line="560" w:lineRule="exact"/>
        <w:rPr>
          <w:rFonts w:ascii="宋体" w:cs="宋体"/>
          <w:b/>
          <w:bCs/>
          <w:sz w:val="44"/>
          <w:szCs w:val="44"/>
        </w:rPr>
      </w:pPr>
    </w:p>
    <w:p w:rsidR="0019784E" w:rsidRDefault="0019784E">
      <w:pPr>
        <w:spacing w:line="560" w:lineRule="exact"/>
        <w:rPr>
          <w:rFonts w:ascii="宋体" w:cs="宋体"/>
          <w:b/>
          <w:bCs/>
          <w:sz w:val="44"/>
          <w:szCs w:val="44"/>
        </w:rPr>
      </w:pPr>
    </w:p>
    <w:p w:rsidR="0019784E" w:rsidRDefault="0019784E">
      <w:pPr>
        <w:spacing w:line="560" w:lineRule="exact"/>
        <w:rPr>
          <w:rFonts w:ascii="宋体" w:cs="宋体"/>
          <w:b/>
          <w:bCs/>
          <w:sz w:val="44"/>
          <w:szCs w:val="44"/>
        </w:rPr>
      </w:pPr>
    </w:p>
    <w:p w:rsidR="0019784E" w:rsidRDefault="0019784E">
      <w:pPr>
        <w:spacing w:line="560" w:lineRule="exact"/>
        <w:rPr>
          <w:rFonts w:ascii="宋体" w:cs="宋体"/>
          <w:b/>
          <w:bCs/>
          <w:sz w:val="44"/>
          <w:szCs w:val="44"/>
        </w:rPr>
      </w:pPr>
    </w:p>
    <w:p w:rsidR="0019784E" w:rsidRDefault="0019784E">
      <w:pPr>
        <w:spacing w:line="560" w:lineRule="exact"/>
        <w:rPr>
          <w:rFonts w:ascii="宋体" w:cs="宋体"/>
          <w:b/>
          <w:bCs/>
          <w:sz w:val="44"/>
          <w:szCs w:val="44"/>
        </w:rPr>
      </w:pPr>
    </w:p>
    <w:p w:rsidR="0019784E" w:rsidRDefault="0019784E">
      <w:pPr>
        <w:spacing w:line="400" w:lineRule="exact"/>
        <w:ind w:firstLineChars="800" w:firstLine="2570"/>
        <w:rPr>
          <w:rFonts w:ascii="宋体" w:cs="宋体"/>
          <w:b/>
          <w:bCs/>
          <w:sz w:val="32"/>
          <w:szCs w:val="32"/>
        </w:rPr>
      </w:pPr>
    </w:p>
    <w:p w:rsidR="0019784E" w:rsidRDefault="0019784E">
      <w:pPr>
        <w:spacing w:line="400" w:lineRule="exact"/>
        <w:ind w:firstLineChars="800" w:firstLine="2570"/>
        <w:rPr>
          <w:rFonts w:ascii="宋体" w:cs="宋体"/>
          <w:b/>
          <w:bCs/>
          <w:sz w:val="32"/>
          <w:szCs w:val="32"/>
        </w:rPr>
      </w:pPr>
    </w:p>
    <w:p w:rsidR="0019784E" w:rsidRDefault="002D45BC">
      <w:pPr>
        <w:spacing w:line="400" w:lineRule="exact"/>
        <w:ind w:firstLineChars="650" w:firstLine="2088"/>
        <w:rPr>
          <w:rFonts w:ascii="宋体" w:cs="宋体"/>
          <w:b/>
          <w:bCs/>
          <w:sz w:val="32"/>
          <w:szCs w:val="32"/>
        </w:rPr>
      </w:pPr>
      <w:r>
        <w:rPr>
          <w:rFonts w:ascii="宋体" w:hAnsi="宋体" w:cs="宋体" w:hint="eastAsia"/>
          <w:b/>
          <w:bCs/>
          <w:sz w:val="32"/>
          <w:szCs w:val="32"/>
        </w:rPr>
        <w:t>保密审查情况：已审</w:t>
      </w:r>
    </w:p>
    <w:p w:rsidR="0019784E" w:rsidRDefault="0019784E">
      <w:pPr>
        <w:spacing w:line="400" w:lineRule="exact"/>
        <w:jc w:val="center"/>
        <w:rPr>
          <w:rFonts w:ascii="宋体" w:cs="Times New Roman"/>
          <w:b/>
          <w:bCs/>
          <w:sz w:val="32"/>
          <w:szCs w:val="32"/>
        </w:rPr>
      </w:pPr>
    </w:p>
    <w:p w:rsidR="0019784E" w:rsidRDefault="002D45BC">
      <w:pPr>
        <w:spacing w:line="400" w:lineRule="exact"/>
        <w:ind w:firstLineChars="650" w:firstLine="2088"/>
        <w:rPr>
          <w:rFonts w:ascii="宋体" w:cs="Times New Roman"/>
          <w:b/>
          <w:bCs/>
          <w:sz w:val="32"/>
          <w:szCs w:val="32"/>
        </w:rPr>
      </w:pPr>
      <w:r>
        <w:rPr>
          <w:rFonts w:ascii="宋体" w:hAnsi="宋体" w:cs="宋体" w:hint="eastAsia"/>
          <w:b/>
          <w:bCs/>
          <w:sz w:val="32"/>
          <w:szCs w:val="32"/>
        </w:rPr>
        <w:t>部门主要负责人审签情况：已审</w:t>
      </w:r>
    </w:p>
    <w:p w:rsidR="0019784E" w:rsidRDefault="002D45BC">
      <w:pPr>
        <w:spacing w:line="400" w:lineRule="exact"/>
        <w:rPr>
          <w:rFonts w:ascii="宋体" w:cs="Times New Roman"/>
          <w:b/>
          <w:bCs/>
          <w:sz w:val="32"/>
          <w:szCs w:val="32"/>
        </w:rPr>
      </w:pPr>
      <w:r>
        <w:rPr>
          <w:rFonts w:ascii="宋体" w:hAnsi="宋体" w:cs="宋体"/>
          <w:b/>
          <w:bCs/>
          <w:sz w:val="32"/>
          <w:szCs w:val="32"/>
        </w:rPr>
        <w:t xml:space="preserve">                </w:t>
      </w:r>
    </w:p>
    <w:p w:rsidR="0019784E" w:rsidRDefault="002D45BC">
      <w:pPr>
        <w:spacing w:line="400" w:lineRule="exact"/>
        <w:rPr>
          <w:rFonts w:ascii="宋体" w:cs="Times New Roman"/>
          <w:b/>
          <w:bCs/>
          <w:sz w:val="32"/>
          <w:szCs w:val="32"/>
        </w:rPr>
      </w:pPr>
      <w:r>
        <w:rPr>
          <w:rFonts w:ascii="宋体" w:hAnsi="宋体" w:cs="宋体"/>
          <w:b/>
          <w:bCs/>
          <w:sz w:val="32"/>
          <w:szCs w:val="32"/>
        </w:rPr>
        <w:t xml:space="preserve">                </w:t>
      </w:r>
    </w:p>
    <w:p w:rsidR="0019784E" w:rsidRDefault="002D45BC">
      <w:pPr>
        <w:jc w:val="center"/>
        <w:rPr>
          <w:rFonts w:ascii="黑体" w:eastAsia="黑体" w:hAnsi="宋体" w:cs="Times New Roman"/>
          <w:color w:val="000000"/>
          <w:kern w:val="0"/>
          <w:sz w:val="36"/>
          <w:szCs w:val="36"/>
        </w:rPr>
      </w:pPr>
      <w:r>
        <w:rPr>
          <w:rFonts w:ascii="黑体" w:eastAsia="黑体" w:hAnsi="宋体" w:cs="Times New Roman"/>
          <w:b/>
          <w:bCs/>
          <w:color w:val="000000"/>
          <w:kern w:val="0"/>
          <w:sz w:val="56"/>
          <w:szCs w:val="56"/>
        </w:rPr>
        <w:br w:type="page"/>
      </w:r>
      <w:r>
        <w:rPr>
          <w:rFonts w:ascii="黑体" w:eastAsia="黑体" w:hAnsi="宋体" w:cs="黑体" w:hint="eastAsia"/>
          <w:color w:val="000000"/>
          <w:kern w:val="0"/>
          <w:sz w:val="36"/>
          <w:szCs w:val="36"/>
        </w:rPr>
        <w:lastRenderedPageBreak/>
        <w:t>目</w:t>
      </w:r>
      <w:r>
        <w:rPr>
          <w:rFonts w:ascii="黑体" w:eastAsia="黑体" w:hAnsi="宋体" w:cs="黑体"/>
          <w:color w:val="000000"/>
          <w:kern w:val="0"/>
          <w:sz w:val="36"/>
          <w:szCs w:val="36"/>
        </w:rPr>
        <w:t xml:space="preserve">  </w:t>
      </w:r>
      <w:r>
        <w:rPr>
          <w:rFonts w:ascii="黑体" w:eastAsia="黑体" w:hAnsi="宋体" w:cs="黑体" w:hint="eastAsia"/>
          <w:color w:val="000000"/>
          <w:kern w:val="0"/>
          <w:sz w:val="36"/>
          <w:szCs w:val="36"/>
        </w:rPr>
        <w:t>录</w:t>
      </w:r>
    </w:p>
    <w:p w:rsidR="0019784E" w:rsidRDefault="002D45BC">
      <w:pPr>
        <w:widowControl/>
        <w:jc w:val="center"/>
        <w:rPr>
          <w:rFonts w:cs="Times New Roman"/>
        </w:rPr>
      </w:pPr>
      <w:r>
        <w:rPr>
          <w:rFonts w:ascii="黑体" w:eastAsia="黑体" w:hAnsi="宋体" w:cs="黑体" w:hint="eastAsia"/>
          <w:color w:val="000000"/>
          <w:kern w:val="0"/>
          <w:sz w:val="32"/>
          <w:szCs w:val="32"/>
        </w:rPr>
        <w:t>第一部分</w:t>
      </w:r>
      <w:r>
        <w:rPr>
          <w:rFonts w:ascii="黑体" w:eastAsia="黑体" w:hAnsi="宋体" w:cs="黑体"/>
          <w:color w:val="000000"/>
          <w:kern w:val="0"/>
          <w:sz w:val="32"/>
          <w:szCs w:val="32"/>
        </w:rPr>
        <w:t xml:space="preserve">  </w:t>
      </w:r>
      <w:r>
        <w:rPr>
          <w:rFonts w:ascii="黑体" w:eastAsia="黑体" w:hAnsi="宋体" w:cs="黑体" w:hint="eastAsia"/>
          <w:color w:val="000000"/>
          <w:kern w:val="0"/>
          <w:sz w:val="32"/>
          <w:szCs w:val="32"/>
        </w:rPr>
        <w:t>部门概况</w:t>
      </w:r>
    </w:p>
    <w:p w:rsidR="0019784E" w:rsidRDefault="002D45BC">
      <w:pPr>
        <w:widowControl/>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一、部门主要职责及内设机构</w:t>
      </w:r>
    </w:p>
    <w:p w:rsidR="0019784E" w:rsidRDefault="002D45BC">
      <w:pPr>
        <w:widowControl/>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二、部门决算单位构成</w:t>
      </w:r>
    </w:p>
    <w:p w:rsidR="0019784E" w:rsidRDefault="002D45BC">
      <w:pPr>
        <w:widowControl/>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三、部门人员情况</w:t>
      </w:r>
    </w:p>
    <w:p w:rsidR="0019784E" w:rsidRDefault="002D45BC">
      <w:pPr>
        <w:widowControl/>
        <w:jc w:val="center"/>
        <w:rPr>
          <w:rFonts w:cs="Times New Roman"/>
        </w:rPr>
      </w:pPr>
      <w:r>
        <w:rPr>
          <w:rFonts w:ascii="黑体" w:eastAsia="黑体" w:hAnsi="宋体" w:cs="黑体" w:hint="eastAsia"/>
          <w:color w:val="000000"/>
          <w:kern w:val="0"/>
          <w:sz w:val="32"/>
          <w:szCs w:val="32"/>
        </w:rPr>
        <w:t>第二部分</w:t>
      </w:r>
      <w:r>
        <w:rPr>
          <w:rFonts w:ascii="黑体" w:eastAsia="黑体" w:hAnsi="宋体" w:cs="黑体"/>
          <w:color w:val="000000"/>
          <w:kern w:val="0"/>
          <w:sz w:val="32"/>
          <w:szCs w:val="32"/>
        </w:rPr>
        <w:t xml:space="preserve">  </w:t>
      </w:r>
      <w:r>
        <w:rPr>
          <w:rFonts w:ascii="黑体" w:eastAsia="黑体" w:hAnsi="宋体" w:cs="黑体" w:hint="eastAsia"/>
          <w:color w:val="000000"/>
          <w:kern w:val="0"/>
          <w:sz w:val="32"/>
          <w:szCs w:val="32"/>
        </w:rPr>
        <w:t>2020年部门决算表</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一、收入支出决算总表</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二、收入决算总表</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三、支出决算总表</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四、财政拨款收入支出决算总表</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五、一般公共预算财政拨款支出决算表</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六、一般公共预算财政拨款基本支出决算表</w:t>
      </w:r>
      <w:r>
        <w:rPr>
          <w:rFonts w:ascii="仿宋" w:eastAsia="仿宋" w:hAnsi="仿宋" w:cs="仿宋"/>
          <w:color w:val="000000"/>
          <w:kern w:val="0"/>
          <w:sz w:val="32"/>
          <w:szCs w:val="32"/>
        </w:rPr>
        <w:t xml:space="preserve">    </w:t>
      </w:r>
    </w:p>
    <w:p w:rsidR="0019784E" w:rsidRDefault="002D45BC" w:rsidP="002D45BC">
      <w:pPr>
        <w:widowControl/>
        <w:ind w:left="640" w:hangingChars="200" w:hanging="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七、一般公共预算财政拨款“三公”经费及会议费、培训费支出决算表</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八、政府性基金预算财政拨款收入支出决算表</w:t>
      </w:r>
    </w:p>
    <w:p w:rsidR="0019784E" w:rsidRDefault="002D45BC">
      <w:pPr>
        <w:widowControl/>
        <w:jc w:val="center"/>
        <w:rPr>
          <w:rFonts w:cs="Times New Roman"/>
        </w:rPr>
      </w:pPr>
      <w:r>
        <w:rPr>
          <w:rFonts w:ascii="黑体" w:eastAsia="黑体" w:hAnsi="宋体" w:cs="黑体" w:hint="eastAsia"/>
          <w:color w:val="000000"/>
          <w:kern w:val="0"/>
          <w:sz w:val="32"/>
          <w:szCs w:val="32"/>
        </w:rPr>
        <w:t>第三部分</w:t>
      </w:r>
      <w:r>
        <w:rPr>
          <w:rFonts w:ascii="黑体" w:eastAsia="黑体" w:hAnsi="宋体" w:cs="黑体"/>
          <w:color w:val="000000"/>
          <w:kern w:val="0"/>
          <w:sz w:val="32"/>
          <w:szCs w:val="32"/>
        </w:rPr>
        <w:t xml:space="preserve">  </w:t>
      </w:r>
      <w:r>
        <w:rPr>
          <w:rFonts w:ascii="黑体" w:eastAsia="黑体" w:hAnsi="宋体" w:cs="黑体" w:hint="eastAsia"/>
          <w:color w:val="000000"/>
          <w:kern w:val="0"/>
          <w:sz w:val="32"/>
          <w:szCs w:val="32"/>
        </w:rPr>
        <w:t>2020年部门决算情况说明</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一、收入支出决算总体情况说明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二、收入决算情况说明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三、支出决算情况说明</w:t>
      </w:r>
      <w:r>
        <w:rPr>
          <w:rFonts w:ascii="仿宋" w:eastAsia="仿宋" w:hAnsi="仿宋" w:cs="仿宋"/>
          <w:color w:val="000000"/>
          <w:kern w:val="0"/>
          <w:sz w:val="32"/>
          <w:szCs w:val="32"/>
        </w:rPr>
        <w:t xml:space="preserve">    </w:t>
      </w:r>
    </w:p>
    <w:p w:rsidR="0019784E" w:rsidRDefault="002D45BC">
      <w:pPr>
        <w:widowControl/>
        <w:jc w:val="left"/>
        <w:rPr>
          <w:rFonts w:ascii="楷体" w:eastAsia="楷体" w:hAnsi="楷体" w:cs="Times New Roman"/>
        </w:rPr>
      </w:pPr>
      <w:r>
        <w:rPr>
          <w:rFonts w:ascii="仿宋" w:eastAsia="仿宋" w:hAnsi="仿宋" w:cs="仿宋" w:hint="eastAsia"/>
          <w:color w:val="000000"/>
          <w:kern w:val="0"/>
          <w:sz w:val="32"/>
          <w:szCs w:val="32"/>
        </w:rPr>
        <w:t>四、财政拨款收入支出决算总体情况说明</w:t>
      </w:r>
      <w:r>
        <w:rPr>
          <w:rFonts w:ascii="仿宋" w:eastAsia="仿宋" w:hAnsi="仿宋" w:cs="仿宋"/>
          <w:color w:val="000000"/>
          <w:kern w:val="0"/>
          <w:sz w:val="32"/>
          <w:szCs w:val="32"/>
        </w:rPr>
        <w:t xml:space="preserve">   </w:t>
      </w:r>
      <w:r>
        <w:rPr>
          <w:rFonts w:ascii="楷体" w:eastAsia="楷体" w:hAnsi="楷体" w:cs="楷体"/>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五、一般公共预算财政拨款支出决算情况说明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（一）财政拨款支出决算总体情况说明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（二）财政拨款支出决算具体情况说明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六、一般公共预算财政拨款基本支出决算情况说明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七、一般公共预算财政拨款“三公”经费及会议费、培训费支出决算情况说明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（一）“三公”经费财政拨款支出决算总体情况说明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（二）“三公”经费财政拨款支出决算具体情况说明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（三）培训费支出情况说明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（四）会议费支出情况说明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八、政府性基金预算财政拨款收入支出情况说明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九、预算绩效情况说明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（一）预算绩效管理工作开展情况说明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（二）部门决算</w:t>
      </w:r>
      <w:proofErr w:type="gramStart"/>
      <w:r>
        <w:rPr>
          <w:rFonts w:ascii="仿宋" w:eastAsia="仿宋" w:hAnsi="仿宋" w:cs="仿宋" w:hint="eastAsia"/>
          <w:color w:val="000000"/>
          <w:kern w:val="0"/>
          <w:sz w:val="32"/>
          <w:szCs w:val="32"/>
        </w:rPr>
        <w:t>中项目</w:t>
      </w:r>
      <w:proofErr w:type="gramEnd"/>
      <w:r>
        <w:rPr>
          <w:rFonts w:ascii="仿宋" w:eastAsia="仿宋" w:hAnsi="仿宋" w:cs="仿宋" w:hint="eastAsia"/>
          <w:color w:val="000000"/>
          <w:kern w:val="0"/>
          <w:sz w:val="32"/>
          <w:szCs w:val="32"/>
        </w:rPr>
        <w:t>绩效自评结果</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十、其他重要事项说明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（一）机关运行经费支出情况说明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（二）政府采购支出情况说明</w:t>
      </w:r>
      <w:r>
        <w:rPr>
          <w:rFonts w:ascii="仿宋" w:eastAsia="仿宋" w:hAnsi="仿宋" w:cs="仿宋"/>
          <w:color w:val="000000"/>
          <w:kern w:val="0"/>
          <w:sz w:val="32"/>
          <w:szCs w:val="32"/>
        </w:rPr>
        <w:t xml:space="preserve"> </w:t>
      </w:r>
    </w:p>
    <w:p w:rsidR="0019784E" w:rsidRDefault="002D45BC">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（三）国有资产占用及购置情况说明</w:t>
      </w:r>
      <w:r>
        <w:rPr>
          <w:rFonts w:ascii="仿宋" w:eastAsia="仿宋" w:hAnsi="仿宋" w:cs="仿宋"/>
          <w:color w:val="000000"/>
          <w:kern w:val="0"/>
          <w:sz w:val="32"/>
          <w:szCs w:val="32"/>
        </w:rPr>
        <w:t xml:space="preserve"> </w:t>
      </w:r>
    </w:p>
    <w:p w:rsidR="0019784E" w:rsidRDefault="002D45BC">
      <w:pPr>
        <w:jc w:val="center"/>
        <w:rPr>
          <w:rFonts w:ascii="黑体" w:eastAsia="黑体" w:hAnsi="宋体" w:cs="Times New Roman"/>
          <w:color w:val="000000"/>
          <w:kern w:val="0"/>
          <w:sz w:val="32"/>
          <w:szCs w:val="32"/>
        </w:rPr>
      </w:pPr>
      <w:r>
        <w:rPr>
          <w:rFonts w:ascii="黑体" w:eastAsia="黑体" w:hAnsi="宋体" w:cs="黑体" w:hint="eastAsia"/>
          <w:color w:val="000000"/>
          <w:kern w:val="0"/>
          <w:sz w:val="32"/>
          <w:szCs w:val="32"/>
        </w:rPr>
        <w:t>第四部分</w:t>
      </w:r>
      <w:r>
        <w:rPr>
          <w:rFonts w:ascii="黑体" w:eastAsia="黑体" w:hAnsi="宋体" w:cs="黑体"/>
          <w:color w:val="000000"/>
          <w:kern w:val="0"/>
          <w:sz w:val="32"/>
          <w:szCs w:val="32"/>
        </w:rPr>
        <w:t xml:space="preserve"> </w:t>
      </w:r>
      <w:r>
        <w:rPr>
          <w:rFonts w:ascii="黑体" w:eastAsia="黑体" w:hAnsi="宋体" w:cs="黑体" w:hint="eastAsia"/>
          <w:color w:val="000000"/>
          <w:kern w:val="0"/>
          <w:sz w:val="32"/>
          <w:szCs w:val="32"/>
        </w:rPr>
        <w:t>专业名词解释</w:t>
      </w:r>
    </w:p>
    <w:p w:rsidR="0019784E" w:rsidRDefault="0019784E">
      <w:pPr>
        <w:jc w:val="center"/>
        <w:rPr>
          <w:rFonts w:ascii="宋体" w:cs="Times New Roman"/>
          <w:b/>
          <w:bCs/>
          <w:sz w:val="44"/>
          <w:szCs w:val="44"/>
        </w:rPr>
      </w:pPr>
    </w:p>
    <w:p w:rsidR="0019784E" w:rsidRDefault="002D45BC">
      <w:pPr>
        <w:jc w:val="center"/>
        <w:rPr>
          <w:rFonts w:ascii="黑体" w:eastAsia="黑体" w:hAnsi="宋体" w:cs="Times New Roman"/>
          <w:color w:val="000000"/>
          <w:kern w:val="0"/>
          <w:sz w:val="44"/>
          <w:szCs w:val="44"/>
        </w:rPr>
      </w:pPr>
      <w:r>
        <w:rPr>
          <w:rFonts w:ascii="黑体" w:eastAsia="黑体" w:hAnsi="宋体" w:cs="黑体" w:hint="eastAsia"/>
          <w:color w:val="000000"/>
          <w:kern w:val="0"/>
          <w:sz w:val="44"/>
          <w:szCs w:val="44"/>
        </w:rPr>
        <w:lastRenderedPageBreak/>
        <w:t>第一部分</w:t>
      </w:r>
      <w:r>
        <w:rPr>
          <w:rFonts w:ascii="黑体" w:eastAsia="黑体" w:hAnsi="宋体" w:cs="黑体"/>
          <w:color w:val="000000"/>
          <w:kern w:val="0"/>
          <w:sz w:val="44"/>
          <w:szCs w:val="44"/>
        </w:rPr>
        <w:t xml:space="preserve"> </w:t>
      </w:r>
      <w:r>
        <w:rPr>
          <w:rFonts w:ascii="黑体" w:eastAsia="黑体" w:hAnsi="宋体" w:cs="黑体" w:hint="eastAsia"/>
          <w:color w:val="000000"/>
          <w:kern w:val="0"/>
          <w:sz w:val="44"/>
          <w:szCs w:val="44"/>
        </w:rPr>
        <w:t>部门概况</w:t>
      </w:r>
    </w:p>
    <w:p w:rsidR="0019784E" w:rsidRDefault="002D45BC">
      <w:pPr>
        <w:widowControl/>
        <w:ind w:firstLineChars="200" w:firstLine="640"/>
        <w:jc w:val="left"/>
        <w:rPr>
          <w:rFonts w:ascii="黑体" w:eastAsia="黑体" w:hAnsi="宋体" w:cs="Times New Roman"/>
          <w:color w:val="000000"/>
          <w:kern w:val="0"/>
          <w:sz w:val="32"/>
          <w:szCs w:val="32"/>
        </w:rPr>
      </w:pPr>
      <w:r>
        <w:rPr>
          <w:rFonts w:ascii="黑体" w:eastAsia="黑体" w:hAnsi="宋体" w:cs="黑体" w:hint="eastAsia"/>
          <w:color w:val="000000"/>
          <w:kern w:val="0"/>
          <w:sz w:val="32"/>
          <w:szCs w:val="32"/>
        </w:rPr>
        <w:t>一、部门主要职责及内设机构</w:t>
      </w:r>
    </w:p>
    <w:p w:rsidR="0019784E" w:rsidRDefault="002D45BC">
      <w:pPr>
        <w:widowControl/>
        <w:ind w:firstLineChars="200" w:firstLine="643"/>
        <w:jc w:val="left"/>
        <w:rPr>
          <w:rFonts w:ascii="楷体" w:eastAsia="楷体" w:hAnsi="楷体" w:cs="Times New Roman"/>
          <w:b/>
          <w:bCs/>
          <w:color w:val="000000"/>
          <w:kern w:val="0"/>
          <w:sz w:val="32"/>
          <w:szCs w:val="32"/>
        </w:rPr>
      </w:pPr>
      <w:r>
        <w:rPr>
          <w:rFonts w:ascii="楷体" w:eastAsia="楷体" w:hAnsi="楷体" w:cs="楷体" w:hint="eastAsia"/>
          <w:b/>
          <w:bCs/>
          <w:color w:val="000000"/>
          <w:kern w:val="0"/>
          <w:sz w:val="32"/>
          <w:szCs w:val="32"/>
        </w:rPr>
        <w:t>（一）主要职责</w:t>
      </w:r>
    </w:p>
    <w:p w:rsidR="0019784E" w:rsidRDefault="002D45BC">
      <w:pPr>
        <w:widowControl/>
        <w:spacing w:line="570" w:lineRule="exact"/>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贯彻执行中、省、市有关交通运输的法律、法规、规章和政策、标准，拟订全县交通运输发展规划和交通运输行业政策，起草相关政策和规定，推进全县综合交通运输体系建设，指导全县交通运输行业体制改革工作。</w:t>
      </w:r>
      <w:r>
        <w:rPr>
          <w:rFonts w:ascii="仿宋" w:eastAsia="仿宋" w:hAnsi="仿宋" w:cs="仿宋"/>
          <w:color w:val="000000"/>
          <w:kern w:val="0"/>
          <w:sz w:val="32"/>
          <w:szCs w:val="32"/>
        </w:rPr>
        <w:t xml:space="preserve"> </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、组织拟订全县公路、水路及城市客运行业发展规划、年度计划并监督实施；参与物流业发展规划的拟订，并监督实施。</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、承担全县公路、水路运输市场监管，维护交通行业平等竞争秩序；负责出租汽车、城乡客货运输、汽车维修、汽车驾驶学校和驾驶员培训的行业管理；负责公路超限超载治理工作。</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、负责提出全县交通固定资产投资规模和方向，县级财政性资金安排的建议；提出有关财政、土地、价格等政策建议，按管理权限负责收费公路的运营管理、筹措交通建设资金并监督使用。</w:t>
      </w:r>
    </w:p>
    <w:p w:rsidR="0019784E" w:rsidRDefault="002D45BC">
      <w:pPr>
        <w:widowControl/>
        <w:spacing w:line="570" w:lineRule="exact"/>
        <w:ind w:firstLineChars="100" w:firstLine="32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 xml:space="preserve">  5</w:t>
      </w:r>
      <w:r>
        <w:rPr>
          <w:rFonts w:ascii="仿宋" w:eastAsia="仿宋" w:hAnsi="仿宋" w:cs="仿宋" w:hint="eastAsia"/>
          <w:color w:val="000000"/>
          <w:kern w:val="0"/>
          <w:sz w:val="32"/>
          <w:szCs w:val="32"/>
        </w:rPr>
        <w:t>、承担全县公路、水路建设市场监管责任；贯彻执行国家有关公路、水路工程建设相关政策、制度和技术标准；负责全县公路、水路建设和工程质量、安全生产监督管理工作；负责全县公路、水路交通运输设施的管理和维护。</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lastRenderedPageBreak/>
        <w:t xml:space="preserve"> 6</w:t>
      </w:r>
      <w:r>
        <w:rPr>
          <w:rFonts w:ascii="仿宋" w:eastAsia="仿宋" w:hAnsi="仿宋" w:cs="仿宋" w:hint="eastAsia"/>
          <w:color w:val="000000"/>
          <w:kern w:val="0"/>
          <w:sz w:val="32"/>
          <w:szCs w:val="32"/>
        </w:rPr>
        <w:t>、承担国防动员和交通战备工作</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指导公路、水路行业安全生产和应急管理工作。按规定组织协调重点物资和紧急客货运输，负责全县路网运行监测和协调；承担国防动员有关工作。</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7</w:t>
      </w:r>
      <w:r>
        <w:rPr>
          <w:rFonts w:ascii="仿宋" w:eastAsia="仿宋" w:hAnsi="仿宋" w:cs="仿宋" w:hint="eastAsia"/>
          <w:color w:val="000000"/>
          <w:kern w:val="0"/>
          <w:sz w:val="32"/>
          <w:szCs w:val="32"/>
        </w:rPr>
        <w:t>、负责全县水路交通安全管理工作；负责船舶及水上设施检验和防止船舶污染、通讯导航、求助打捞工作。实施船舶代理、航道疏浚、港口和港</w:t>
      </w:r>
      <w:proofErr w:type="gramStart"/>
      <w:r>
        <w:rPr>
          <w:rFonts w:ascii="仿宋" w:eastAsia="仿宋" w:hAnsi="仿宋" w:cs="仿宋" w:hint="eastAsia"/>
          <w:color w:val="000000"/>
          <w:kern w:val="0"/>
          <w:sz w:val="32"/>
          <w:szCs w:val="32"/>
        </w:rPr>
        <w:t>航设施</w:t>
      </w:r>
      <w:proofErr w:type="gramEnd"/>
      <w:r>
        <w:rPr>
          <w:rFonts w:ascii="仿宋" w:eastAsia="仿宋" w:hAnsi="仿宋" w:cs="仿宋" w:hint="eastAsia"/>
          <w:color w:val="000000"/>
          <w:kern w:val="0"/>
          <w:sz w:val="32"/>
          <w:szCs w:val="32"/>
        </w:rPr>
        <w:t>建设使用岸线布局的行业管理；依法组织或参与有关事故调查处理工作。</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 xml:space="preserve"> 8</w:t>
      </w:r>
      <w:r>
        <w:rPr>
          <w:rFonts w:ascii="仿宋" w:eastAsia="仿宋" w:hAnsi="仿宋" w:cs="仿宋" w:hint="eastAsia"/>
          <w:color w:val="000000"/>
          <w:kern w:val="0"/>
          <w:sz w:val="32"/>
          <w:szCs w:val="32"/>
        </w:rPr>
        <w:t>、负责实施交通行业技术政策、标准和规范，推动行业技术进步。</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 xml:space="preserve"> 9</w:t>
      </w:r>
      <w:r>
        <w:rPr>
          <w:rFonts w:ascii="仿宋" w:eastAsia="仿宋" w:hAnsi="仿宋" w:cs="仿宋" w:hint="eastAsia"/>
          <w:color w:val="000000"/>
          <w:kern w:val="0"/>
          <w:sz w:val="32"/>
          <w:szCs w:val="32"/>
        </w:rPr>
        <w:t>、指导交通运输信息化建设，监测分析运输情况，开展相关统计工作，发布有关信息。指导公路、水路行业环境保护和节能减排工作。</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 xml:space="preserve"> 10</w:t>
      </w:r>
      <w:r>
        <w:rPr>
          <w:rFonts w:ascii="仿宋" w:eastAsia="仿宋" w:hAnsi="仿宋" w:cs="仿宋" w:hint="eastAsia"/>
          <w:color w:val="000000"/>
          <w:kern w:val="0"/>
          <w:sz w:val="32"/>
          <w:szCs w:val="32"/>
        </w:rPr>
        <w:t>、负责交通涉外工作，开展对外交通经济交流与合作。</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 xml:space="preserve"> 11</w:t>
      </w:r>
      <w:r>
        <w:rPr>
          <w:rFonts w:ascii="仿宋" w:eastAsia="仿宋" w:hAnsi="仿宋" w:cs="仿宋" w:hint="eastAsia"/>
          <w:color w:val="000000"/>
          <w:kern w:val="0"/>
          <w:sz w:val="32"/>
          <w:szCs w:val="32"/>
        </w:rPr>
        <w:t>、联系中省市交通运输单位驻绥机构。</w:t>
      </w:r>
    </w:p>
    <w:p w:rsidR="0019784E" w:rsidRDefault="002D45BC">
      <w:pPr>
        <w:widowControl/>
        <w:spacing w:line="570" w:lineRule="exact"/>
        <w:ind w:firstLineChars="200" w:firstLine="640"/>
        <w:jc w:val="left"/>
        <w:rPr>
          <w:rFonts w:ascii="仿宋" w:eastAsia="仿宋" w:hAnsi="仿宋" w:cs="Times New Roman"/>
          <w:color w:val="000000"/>
          <w:kern w:val="0"/>
          <w:sz w:val="32"/>
          <w:szCs w:val="32"/>
        </w:rPr>
      </w:pPr>
      <w:r>
        <w:rPr>
          <w:rFonts w:ascii="仿宋" w:eastAsia="仿宋" w:hAnsi="仿宋" w:cs="仿宋"/>
          <w:color w:val="000000"/>
          <w:kern w:val="0"/>
          <w:sz w:val="32"/>
          <w:szCs w:val="32"/>
        </w:rPr>
        <w:t xml:space="preserve"> 12</w:t>
      </w:r>
      <w:r>
        <w:rPr>
          <w:rFonts w:ascii="仿宋" w:eastAsia="仿宋" w:hAnsi="仿宋" w:cs="仿宋" w:hint="eastAsia"/>
          <w:color w:val="000000"/>
          <w:kern w:val="0"/>
          <w:sz w:val="32"/>
          <w:szCs w:val="32"/>
        </w:rPr>
        <w:t>、承办县政府交办的其他事项。</w:t>
      </w:r>
    </w:p>
    <w:p w:rsidR="0019784E" w:rsidRDefault="002D45BC">
      <w:pPr>
        <w:widowControl/>
        <w:spacing w:line="570" w:lineRule="exact"/>
        <w:ind w:firstLineChars="200" w:firstLine="643"/>
        <w:jc w:val="left"/>
        <w:rPr>
          <w:rFonts w:ascii="楷体" w:eastAsia="楷体" w:hAnsi="楷体" w:cs="Times New Roman"/>
          <w:b/>
          <w:bCs/>
          <w:color w:val="000000"/>
          <w:kern w:val="0"/>
          <w:sz w:val="32"/>
          <w:szCs w:val="32"/>
        </w:rPr>
      </w:pPr>
      <w:r>
        <w:rPr>
          <w:rFonts w:ascii="楷体" w:eastAsia="楷体" w:hAnsi="楷体" w:cs="楷体" w:hint="eastAsia"/>
          <w:b/>
          <w:bCs/>
          <w:color w:val="000000"/>
          <w:kern w:val="0"/>
          <w:sz w:val="32"/>
          <w:szCs w:val="32"/>
        </w:rPr>
        <w:t>（二）内设机构</w:t>
      </w:r>
    </w:p>
    <w:p w:rsidR="0019784E" w:rsidRDefault="002D45BC">
      <w:pPr>
        <w:widowControl/>
        <w:spacing w:line="57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本部门共有3</w:t>
      </w:r>
      <w:r>
        <w:rPr>
          <w:rFonts w:ascii="仿宋" w:eastAsia="仿宋" w:hAnsi="仿宋" w:cs="宋体"/>
          <w:color w:val="000000"/>
          <w:kern w:val="0"/>
          <w:sz w:val="32"/>
          <w:szCs w:val="32"/>
        </w:rPr>
        <w:t>个下属事业单位，</w:t>
      </w:r>
      <w:r>
        <w:rPr>
          <w:rFonts w:ascii="仿宋" w:eastAsia="仿宋" w:hAnsi="仿宋" w:cs="宋体" w:hint="eastAsia"/>
          <w:color w:val="000000"/>
          <w:kern w:val="0"/>
          <w:sz w:val="32"/>
          <w:szCs w:val="32"/>
        </w:rPr>
        <w:t>分别是绥德县交通运输事业发展中心、</w:t>
      </w:r>
      <w:r>
        <w:rPr>
          <w:rFonts w:ascii="宋体" w:hAnsi="宋体" w:cs="宋体" w:hint="eastAsia"/>
          <w:kern w:val="0"/>
          <w:sz w:val="24"/>
          <w:szCs w:val="24"/>
        </w:rPr>
        <w:t>绥德县农村公路养护站</w:t>
      </w:r>
      <w:r>
        <w:rPr>
          <w:rFonts w:ascii="仿宋" w:eastAsia="仿宋" w:hAnsi="仿宋" w:cs="宋体" w:hint="eastAsia"/>
          <w:color w:val="000000"/>
          <w:kern w:val="0"/>
          <w:sz w:val="32"/>
          <w:szCs w:val="32"/>
        </w:rPr>
        <w:t>、绥德县交通运输综合执法大队。</w:t>
      </w:r>
    </w:p>
    <w:p w:rsidR="0019784E" w:rsidRDefault="002D45BC">
      <w:pPr>
        <w:widowControl/>
        <w:ind w:firstLineChars="200" w:firstLine="640"/>
        <w:jc w:val="left"/>
        <w:rPr>
          <w:rFonts w:cs="Times New Roman"/>
        </w:rPr>
      </w:pPr>
      <w:r>
        <w:rPr>
          <w:rFonts w:ascii="黑体" w:eastAsia="黑体" w:hAnsi="宋体" w:cs="黑体" w:hint="eastAsia"/>
          <w:color w:val="000000"/>
          <w:kern w:val="0"/>
          <w:sz w:val="32"/>
          <w:szCs w:val="32"/>
        </w:rPr>
        <w:t>二、部门决算单位构成</w:t>
      </w:r>
    </w:p>
    <w:p w:rsidR="0019784E" w:rsidRDefault="002D45BC">
      <w:pPr>
        <w:widowControl/>
        <w:spacing w:line="560" w:lineRule="exact"/>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纳入本部门2020年部门决算编制范围的单位包括本级及所属3个下级单位。</w:t>
      </w:r>
    </w:p>
    <w:p w:rsidR="0019784E" w:rsidRDefault="002D45BC">
      <w:pPr>
        <w:pStyle w:val="a0"/>
        <w:spacing w:after="0" w:line="480" w:lineRule="exact"/>
        <w:jc w:val="center"/>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2020年交通系统单位构成</w:t>
      </w:r>
    </w:p>
    <w:tbl>
      <w:tblPr>
        <w:tblpPr w:leftFromText="180" w:rightFromText="180" w:vertAnchor="text" w:horzAnchor="page" w:tblpX="1463" w:tblpY="80"/>
        <w:tblOverlap w:val="never"/>
        <w:tblW w:w="9134"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Look w:val="04A0" w:firstRow="1" w:lastRow="0" w:firstColumn="1" w:lastColumn="0" w:noHBand="0" w:noVBand="1"/>
      </w:tblPr>
      <w:tblGrid>
        <w:gridCol w:w="855"/>
        <w:gridCol w:w="8279"/>
      </w:tblGrid>
      <w:tr w:rsidR="0019784E">
        <w:trPr>
          <w:trHeight w:hRule="exact" w:val="454"/>
        </w:trPr>
        <w:tc>
          <w:tcPr>
            <w:tcW w:w="855"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cs="Times New Roman"/>
                <w:b/>
                <w:bCs/>
                <w:kern w:val="0"/>
                <w:sz w:val="24"/>
                <w:szCs w:val="24"/>
              </w:rPr>
            </w:pPr>
            <w:r>
              <w:rPr>
                <w:rFonts w:ascii="宋体" w:hAnsi="宋体" w:cs="宋体" w:hint="eastAsia"/>
                <w:b/>
                <w:bCs/>
                <w:kern w:val="0"/>
                <w:sz w:val="24"/>
                <w:szCs w:val="24"/>
              </w:rPr>
              <w:lastRenderedPageBreak/>
              <w:t>序号</w:t>
            </w:r>
          </w:p>
        </w:tc>
        <w:tc>
          <w:tcPr>
            <w:tcW w:w="827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cs="Times New Roman"/>
                <w:b/>
                <w:bCs/>
                <w:kern w:val="0"/>
                <w:sz w:val="24"/>
                <w:szCs w:val="24"/>
              </w:rPr>
            </w:pPr>
            <w:r>
              <w:rPr>
                <w:rFonts w:ascii="宋体" w:hAnsi="宋体" w:cs="宋体" w:hint="eastAsia"/>
                <w:b/>
                <w:bCs/>
                <w:kern w:val="0"/>
                <w:sz w:val="24"/>
                <w:szCs w:val="24"/>
              </w:rPr>
              <w:t>单位名称</w:t>
            </w:r>
          </w:p>
        </w:tc>
      </w:tr>
      <w:tr w:rsidR="0019784E">
        <w:trPr>
          <w:trHeight w:hRule="exact" w:val="564"/>
        </w:trPr>
        <w:tc>
          <w:tcPr>
            <w:tcW w:w="855"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19784E">
            <w:pPr>
              <w:widowControl/>
              <w:spacing w:line="480" w:lineRule="exact"/>
              <w:jc w:val="center"/>
              <w:rPr>
                <w:rFonts w:ascii="宋体" w:cs="Times New Roman"/>
                <w:kern w:val="0"/>
                <w:sz w:val="24"/>
                <w:szCs w:val="24"/>
              </w:rPr>
            </w:pPr>
          </w:p>
        </w:tc>
        <w:tc>
          <w:tcPr>
            <w:tcW w:w="827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cs="Times New Roman"/>
                <w:kern w:val="0"/>
                <w:sz w:val="24"/>
                <w:szCs w:val="24"/>
              </w:rPr>
            </w:pPr>
            <w:r>
              <w:rPr>
                <w:rFonts w:ascii="宋体" w:hAnsi="宋体" w:cs="宋体" w:hint="eastAsia"/>
                <w:b/>
                <w:bCs/>
                <w:kern w:val="0"/>
                <w:sz w:val="24"/>
                <w:szCs w:val="24"/>
              </w:rPr>
              <w:t>合计</w:t>
            </w:r>
          </w:p>
        </w:tc>
      </w:tr>
      <w:tr w:rsidR="0019784E">
        <w:trPr>
          <w:trHeight w:hRule="exact" w:val="542"/>
        </w:trPr>
        <w:tc>
          <w:tcPr>
            <w:tcW w:w="855"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cs="Times New Roman"/>
                <w:kern w:val="0"/>
                <w:sz w:val="24"/>
                <w:szCs w:val="24"/>
              </w:rPr>
            </w:pPr>
            <w:r>
              <w:rPr>
                <w:rFonts w:ascii="宋体" w:hAnsi="宋体" w:cs="宋体"/>
                <w:kern w:val="0"/>
                <w:sz w:val="24"/>
                <w:szCs w:val="24"/>
              </w:rPr>
              <w:t>1</w:t>
            </w:r>
          </w:p>
        </w:tc>
        <w:tc>
          <w:tcPr>
            <w:tcW w:w="827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cs="Times New Roman"/>
                <w:kern w:val="0"/>
                <w:sz w:val="24"/>
                <w:szCs w:val="24"/>
              </w:rPr>
            </w:pPr>
            <w:r>
              <w:rPr>
                <w:rFonts w:ascii="宋体" w:hAnsi="宋体" w:cs="宋体" w:hint="eastAsia"/>
                <w:kern w:val="0"/>
                <w:sz w:val="24"/>
                <w:szCs w:val="24"/>
              </w:rPr>
              <w:t>绥德县交通运输局（部门本级）</w:t>
            </w:r>
          </w:p>
        </w:tc>
      </w:tr>
      <w:tr w:rsidR="0019784E">
        <w:trPr>
          <w:trHeight w:hRule="exact" w:val="422"/>
        </w:trPr>
        <w:tc>
          <w:tcPr>
            <w:tcW w:w="855"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cs="Times New Roman"/>
                <w:kern w:val="0"/>
                <w:sz w:val="24"/>
                <w:szCs w:val="24"/>
              </w:rPr>
            </w:pPr>
            <w:r>
              <w:rPr>
                <w:rFonts w:ascii="宋体" w:hAnsi="宋体" w:cs="宋体"/>
                <w:kern w:val="0"/>
                <w:sz w:val="24"/>
                <w:szCs w:val="24"/>
              </w:rPr>
              <w:t>2</w:t>
            </w:r>
          </w:p>
        </w:tc>
        <w:tc>
          <w:tcPr>
            <w:tcW w:w="827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hAnsi="宋体" w:cs="宋体"/>
                <w:kern w:val="0"/>
                <w:sz w:val="24"/>
                <w:szCs w:val="24"/>
              </w:rPr>
            </w:pPr>
            <w:r>
              <w:rPr>
                <w:rFonts w:ascii="宋体" w:hAnsi="宋体" w:cs="宋体" w:hint="eastAsia"/>
                <w:kern w:val="0"/>
                <w:sz w:val="24"/>
                <w:szCs w:val="24"/>
              </w:rPr>
              <w:t>绥德县交通运输事业发展中心</w:t>
            </w:r>
          </w:p>
        </w:tc>
      </w:tr>
      <w:tr w:rsidR="0019784E">
        <w:trPr>
          <w:trHeight w:hRule="exact" w:val="470"/>
        </w:trPr>
        <w:tc>
          <w:tcPr>
            <w:tcW w:w="855"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cs="Times New Roman"/>
                <w:kern w:val="0"/>
                <w:sz w:val="24"/>
                <w:szCs w:val="24"/>
              </w:rPr>
            </w:pPr>
            <w:r>
              <w:rPr>
                <w:rFonts w:ascii="宋体" w:hAnsi="宋体" w:cs="宋体"/>
                <w:kern w:val="0"/>
                <w:sz w:val="24"/>
                <w:szCs w:val="24"/>
              </w:rPr>
              <w:t>3</w:t>
            </w:r>
          </w:p>
        </w:tc>
        <w:tc>
          <w:tcPr>
            <w:tcW w:w="827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hAnsi="宋体" w:cs="宋体"/>
                <w:kern w:val="0"/>
                <w:sz w:val="24"/>
                <w:szCs w:val="24"/>
              </w:rPr>
            </w:pPr>
            <w:r>
              <w:rPr>
                <w:rFonts w:ascii="宋体" w:hAnsi="宋体" w:cs="宋体" w:hint="eastAsia"/>
                <w:kern w:val="0"/>
                <w:sz w:val="24"/>
                <w:szCs w:val="24"/>
              </w:rPr>
              <w:t>绥德县农村公路养护站</w:t>
            </w:r>
          </w:p>
        </w:tc>
      </w:tr>
      <w:tr w:rsidR="0019784E">
        <w:trPr>
          <w:trHeight w:hRule="exact" w:val="454"/>
        </w:trPr>
        <w:tc>
          <w:tcPr>
            <w:tcW w:w="855"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cs="Times New Roman"/>
                <w:kern w:val="0"/>
                <w:sz w:val="24"/>
                <w:szCs w:val="24"/>
              </w:rPr>
            </w:pPr>
            <w:r>
              <w:rPr>
                <w:rFonts w:ascii="宋体" w:hAnsi="宋体" w:cs="宋体"/>
                <w:kern w:val="0"/>
                <w:sz w:val="24"/>
                <w:szCs w:val="24"/>
              </w:rPr>
              <w:t>4</w:t>
            </w:r>
          </w:p>
        </w:tc>
        <w:tc>
          <w:tcPr>
            <w:tcW w:w="8279" w:type="dxa"/>
            <w:tcBorders>
              <w:top w:val="inset" w:sz="6" w:space="0" w:color="000000"/>
              <w:left w:val="inset" w:sz="6" w:space="0" w:color="000000"/>
              <w:bottom w:val="inset" w:sz="6" w:space="0" w:color="000000"/>
              <w:right w:val="inset" w:sz="6" w:space="0" w:color="000000"/>
            </w:tcBorders>
            <w:tcMar>
              <w:top w:w="15" w:type="dxa"/>
              <w:left w:w="15" w:type="dxa"/>
              <w:bottom w:w="15" w:type="dxa"/>
              <w:right w:w="15" w:type="dxa"/>
            </w:tcMar>
            <w:vAlign w:val="center"/>
          </w:tcPr>
          <w:p w:rsidR="0019784E" w:rsidRDefault="002D45BC">
            <w:pPr>
              <w:widowControl/>
              <w:spacing w:line="480" w:lineRule="exact"/>
              <w:jc w:val="center"/>
              <w:rPr>
                <w:rFonts w:ascii="宋体" w:hAnsi="宋体" w:cs="宋体"/>
                <w:kern w:val="0"/>
                <w:sz w:val="24"/>
                <w:szCs w:val="24"/>
              </w:rPr>
            </w:pPr>
            <w:r>
              <w:rPr>
                <w:rFonts w:ascii="宋体" w:hAnsi="宋体" w:cs="宋体" w:hint="eastAsia"/>
                <w:kern w:val="0"/>
                <w:sz w:val="24"/>
                <w:szCs w:val="24"/>
              </w:rPr>
              <w:t>绥德县交通运输综合执法大队</w:t>
            </w:r>
          </w:p>
        </w:tc>
      </w:tr>
    </w:tbl>
    <w:p w:rsidR="0019784E" w:rsidRDefault="0019784E">
      <w:pPr>
        <w:pStyle w:val="a0"/>
        <w:rPr>
          <w:rFonts w:cs="Times New Roman"/>
        </w:rPr>
      </w:pPr>
    </w:p>
    <w:p w:rsidR="0019784E" w:rsidRDefault="002D45BC">
      <w:pPr>
        <w:ind w:firstLine="640"/>
        <w:rPr>
          <w:rFonts w:ascii="黑体" w:eastAsia="黑体" w:hAnsi="黑体" w:cs="Times New Roman"/>
          <w:b/>
          <w:bCs/>
          <w:sz w:val="32"/>
          <w:szCs w:val="32"/>
        </w:rPr>
      </w:pPr>
      <w:r>
        <w:rPr>
          <w:rFonts w:ascii="黑体" w:eastAsia="黑体" w:hAnsi="黑体" w:cs="黑体" w:hint="eastAsia"/>
          <w:b/>
          <w:bCs/>
          <w:sz w:val="32"/>
          <w:szCs w:val="32"/>
        </w:rPr>
        <w:t>三、部门人员情况</w:t>
      </w:r>
    </w:p>
    <w:p w:rsidR="0019784E" w:rsidRDefault="002D45BC">
      <w:pPr>
        <w:pStyle w:val="a0"/>
        <w:spacing w:after="0" w:line="540" w:lineRule="exact"/>
        <w:ind w:firstLine="640"/>
        <w:rPr>
          <w:rFonts w:ascii="仿宋" w:eastAsia="仿宋" w:hAnsi="仿宋" w:cs="Times New Roman"/>
          <w:kern w:val="0"/>
          <w:sz w:val="32"/>
          <w:szCs w:val="32"/>
        </w:rPr>
      </w:pPr>
      <w:r>
        <w:rPr>
          <w:rFonts w:ascii="仿宋" w:eastAsia="仿宋" w:hAnsi="仿宋" w:cs="仿宋" w:hint="eastAsia"/>
          <w:kern w:val="0"/>
          <w:sz w:val="32"/>
          <w:szCs w:val="32"/>
        </w:rPr>
        <w:t>截止2020年年底交通系统总编制</w:t>
      </w:r>
      <w:r>
        <w:rPr>
          <w:rFonts w:ascii="仿宋" w:eastAsia="仿宋" w:hAnsi="仿宋" w:cs="仿宋"/>
          <w:kern w:val="0"/>
          <w:sz w:val="32"/>
          <w:szCs w:val="32"/>
        </w:rPr>
        <w:t xml:space="preserve"> 161</w:t>
      </w:r>
      <w:r>
        <w:rPr>
          <w:rFonts w:ascii="仿宋" w:eastAsia="仿宋" w:hAnsi="仿宋" w:cs="仿宋" w:hint="eastAsia"/>
          <w:kern w:val="0"/>
          <w:sz w:val="32"/>
          <w:szCs w:val="32"/>
        </w:rPr>
        <w:t>名，其中行政编制</w:t>
      </w:r>
      <w:r>
        <w:rPr>
          <w:rFonts w:ascii="仿宋" w:eastAsia="仿宋" w:hAnsi="仿宋" w:cs="仿宋"/>
          <w:kern w:val="0"/>
          <w:sz w:val="32"/>
          <w:szCs w:val="32"/>
        </w:rPr>
        <w:t>6</w:t>
      </w:r>
      <w:r>
        <w:rPr>
          <w:rFonts w:ascii="仿宋" w:eastAsia="仿宋" w:hAnsi="仿宋" w:cs="仿宋" w:hint="eastAsia"/>
          <w:kern w:val="0"/>
          <w:sz w:val="32"/>
          <w:szCs w:val="32"/>
        </w:rPr>
        <w:t>名，事业编制</w:t>
      </w:r>
      <w:r>
        <w:rPr>
          <w:rFonts w:ascii="仿宋" w:eastAsia="仿宋" w:hAnsi="仿宋" w:cs="仿宋"/>
          <w:kern w:val="0"/>
          <w:sz w:val="32"/>
          <w:szCs w:val="32"/>
        </w:rPr>
        <w:t>155</w:t>
      </w:r>
      <w:r>
        <w:rPr>
          <w:rFonts w:ascii="仿宋" w:eastAsia="仿宋" w:hAnsi="仿宋" w:cs="仿宋" w:hint="eastAsia"/>
          <w:kern w:val="0"/>
          <w:sz w:val="32"/>
          <w:szCs w:val="32"/>
        </w:rPr>
        <w:t>名；</w:t>
      </w:r>
      <w:r>
        <w:rPr>
          <w:rFonts w:ascii="仿宋" w:eastAsia="仿宋" w:hAnsi="仿宋" w:cs="仿宋"/>
          <w:kern w:val="0"/>
          <w:sz w:val="32"/>
          <w:szCs w:val="32"/>
        </w:rPr>
        <w:t xml:space="preserve"> </w:t>
      </w:r>
      <w:r>
        <w:rPr>
          <w:rFonts w:ascii="仿宋" w:eastAsia="仿宋" w:hAnsi="仿宋" w:cs="仿宋" w:hint="eastAsia"/>
          <w:kern w:val="0"/>
          <w:sz w:val="32"/>
          <w:szCs w:val="32"/>
        </w:rPr>
        <w:t>实有人员</w:t>
      </w:r>
      <w:r>
        <w:rPr>
          <w:rFonts w:ascii="仿宋" w:eastAsia="仿宋" w:hAnsi="仿宋" w:cs="仿宋"/>
          <w:kern w:val="0"/>
          <w:sz w:val="32"/>
          <w:szCs w:val="32"/>
        </w:rPr>
        <w:t>217</w:t>
      </w:r>
      <w:r>
        <w:rPr>
          <w:rFonts w:ascii="仿宋" w:eastAsia="仿宋" w:hAnsi="仿宋" w:cs="仿宋" w:hint="eastAsia"/>
          <w:kern w:val="0"/>
          <w:sz w:val="32"/>
          <w:szCs w:val="32"/>
        </w:rPr>
        <w:t>人，其中行政</w:t>
      </w:r>
      <w:r>
        <w:rPr>
          <w:rFonts w:ascii="仿宋" w:eastAsia="仿宋" w:hAnsi="仿宋" w:cs="仿宋"/>
          <w:kern w:val="0"/>
          <w:sz w:val="32"/>
          <w:szCs w:val="32"/>
        </w:rPr>
        <w:t>14</w:t>
      </w:r>
      <w:r>
        <w:rPr>
          <w:rFonts w:ascii="仿宋" w:eastAsia="仿宋" w:hAnsi="仿宋" w:cs="仿宋" w:hint="eastAsia"/>
          <w:kern w:val="0"/>
          <w:sz w:val="32"/>
          <w:szCs w:val="32"/>
        </w:rPr>
        <w:t>人、事业</w:t>
      </w:r>
      <w:r>
        <w:rPr>
          <w:rFonts w:ascii="仿宋" w:eastAsia="仿宋" w:hAnsi="仿宋" w:cs="仿宋"/>
          <w:kern w:val="0"/>
          <w:sz w:val="32"/>
          <w:szCs w:val="32"/>
        </w:rPr>
        <w:t>203</w:t>
      </w:r>
      <w:r>
        <w:rPr>
          <w:rFonts w:ascii="仿宋" w:eastAsia="仿宋" w:hAnsi="仿宋" w:cs="仿宋" w:hint="eastAsia"/>
          <w:kern w:val="0"/>
          <w:sz w:val="32"/>
          <w:szCs w:val="32"/>
        </w:rPr>
        <w:t>人，无离退休人员（移交社保中心）。</w:t>
      </w:r>
    </w:p>
    <w:p w:rsidR="0019784E" w:rsidRDefault="0019784E">
      <w:pPr>
        <w:widowControl/>
        <w:spacing w:line="540" w:lineRule="exact"/>
        <w:ind w:firstLineChars="200" w:firstLine="640"/>
        <w:jc w:val="left"/>
        <w:rPr>
          <w:rFonts w:ascii="仿宋" w:eastAsia="仿宋" w:hAnsi="仿宋" w:cs="Times New Roman"/>
          <w:kern w:val="0"/>
          <w:sz w:val="32"/>
          <w:szCs w:val="32"/>
        </w:rPr>
      </w:pPr>
    </w:p>
    <w:p w:rsidR="0019784E" w:rsidRDefault="003D7679">
      <w:pPr>
        <w:widowControl/>
        <w:jc w:val="center"/>
        <w:rPr>
          <w:rFonts w:ascii="黑体" w:eastAsia="黑体" w:hAnsi="宋体" w:cs="Times New Roman"/>
          <w:color w:val="000000"/>
          <w:kern w:val="0"/>
          <w:sz w:val="44"/>
          <w:szCs w:val="44"/>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16.75pt">
            <v:imagedata r:id="rId9" o:title=""/>
          </v:shape>
        </w:pict>
      </w:r>
    </w:p>
    <w:p w:rsidR="0019784E" w:rsidRDefault="0019784E">
      <w:pPr>
        <w:widowControl/>
        <w:jc w:val="center"/>
        <w:rPr>
          <w:rFonts w:ascii="黑体" w:eastAsia="黑体" w:hAnsi="宋体" w:cs="黑体"/>
          <w:color w:val="000000"/>
          <w:kern w:val="0"/>
          <w:sz w:val="44"/>
          <w:szCs w:val="44"/>
        </w:rPr>
      </w:pPr>
    </w:p>
    <w:p w:rsidR="0019784E" w:rsidRDefault="0019784E">
      <w:pPr>
        <w:widowControl/>
        <w:jc w:val="center"/>
        <w:rPr>
          <w:rFonts w:ascii="黑体" w:eastAsia="黑体" w:hAnsi="宋体" w:cs="黑体"/>
          <w:color w:val="000000"/>
          <w:kern w:val="0"/>
          <w:sz w:val="44"/>
          <w:szCs w:val="44"/>
        </w:rPr>
      </w:pPr>
    </w:p>
    <w:p w:rsidR="0019784E" w:rsidRDefault="0019784E">
      <w:pPr>
        <w:widowControl/>
        <w:jc w:val="center"/>
        <w:rPr>
          <w:rFonts w:ascii="黑体" w:eastAsia="黑体" w:hAnsi="宋体" w:cs="黑体"/>
          <w:color w:val="000000"/>
          <w:kern w:val="0"/>
          <w:sz w:val="44"/>
          <w:szCs w:val="44"/>
        </w:rPr>
      </w:pPr>
    </w:p>
    <w:p w:rsidR="0019784E" w:rsidRDefault="002D45BC">
      <w:pPr>
        <w:widowControl/>
        <w:jc w:val="center"/>
        <w:rPr>
          <w:rFonts w:cs="Times New Roman"/>
          <w:sz w:val="44"/>
          <w:szCs w:val="44"/>
        </w:rPr>
      </w:pPr>
      <w:r>
        <w:rPr>
          <w:rFonts w:ascii="黑体" w:eastAsia="黑体" w:hAnsi="宋体" w:cs="黑体" w:hint="eastAsia"/>
          <w:color w:val="000000"/>
          <w:kern w:val="0"/>
          <w:sz w:val="44"/>
          <w:szCs w:val="44"/>
        </w:rPr>
        <w:lastRenderedPageBreak/>
        <w:t>第二部分</w:t>
      </w:r>
      <w:r>
        <w:rPr>
          <w:rFonts w:ascii="黑体" w:eastAsia="黑体" w:hAnsi="宋体" w:cs="黑体"/>
          <w:color w:val="000000"/>
          <w:kern w:val="0"/>
          <w:sz w:val="44"/>
          <w:szCs w:val="44"/>
        </w:rPr>
        <w:t xml:space="preserve"> </w:t>
      </w:r>
      <w:r>
        <w:rPr>
          <w:rFonts w:ascii="黑体" w:eastAsia="黑体" w:hAnsi="宋体" w:cs="黑体" w:hint="eastAsia"/>
          <w:color w:val="000000"/>
          <w:kern w:val="0"/>
          <w:sz w:val="44"/>
          <w:szCs w:val="44"/>
        </w:rPr>
        <w:t>2020年度部门决算表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firstRow="1" w:lastRow="0" w:firstColumn="1" w:lastColumn="0" w:noHBand="0" w:noVBand="1"/>
      </w:tblPr>
      <w:tblGrid>
        <w:gridCol w:w="735"/>
        <w:gridCol w:w="4110"/>
        <w:gridCol w:w="1047"/>
        <w:gridCol w:w="3108"/>
      </w:tblGrid>
      <w:tr w:rsidR="0019784E">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黑体" w:eastAsia="黑体" w:hAnsi="宋体" w:cs="Times New Roman"/>
                <w:color w:val="000000"/>
                <w:sz w:val="24"/>
                <w:szCs w:val="24"/>
              </w:rPr>
            </w:pPr>
            <w:r>
              <w:rPr>
                <w:rFonts w:ascii="黑体" w:eastAsia="黑体" w:hAnsi="宋体" w:cs="黑体" w:hint="eastAsia"/>
                <w:color w:val="000000"/>
                <w:kern w:val="0"/>
                <w:sz w:val="24"/>
                <w:szCs w:val="24"/>
              </w:rPr>
              <w:t>序号</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黑体" w:eastAsia="黑体" w:hAnsi="宋体" w:cs="Times New Roman"/>
                <w:color w:val="000000"/>
                <w:sz w:val="24"/>
                <w:szCs w:val="24"/>
              </w:rPr>
            </w:pPr>
            <w:r>
              <w:rPr>
                <w:rFonts w:ascii="黑体" w:eastAsia="黑体" w:hAnsi="宋体" w:cs="黑体" w:hint="eastAsia"/>
                <w:color w:val="000000"/>
                <w:kern w:val="0"/>
                <w:sz w:val="24"/>
                <w:szCs w:val="24"/>
              </w:rPr>
              <w:t>内容</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黑体" w:eastAsia="黑体" w:hAnsi="宋体" w:cs="Times New Roman"/>
                <w:color w:val="000000"/>
                <w:kern w:val="0"/>
                <w:sz w:val="24"/>
                <w:szCs w:val="24"/>
              </w:rPr>
            </w:pPr>
            <w:r>
              <w:rPr>
                <w:rFonts w:ascii="黑体" w:eastAsia="黑体" w:hAnsi="宋体" w:cs="黑体" w:hint="eastAsia"/>
                <w:color w:val="000000"/>
                <w:kern w:val="0"/>
                <w:sz w:val="24"/>
                <w:szCs w:val="24"/>
              </w:rPr>
              <w:t>是否</w:t>
            </w:r>
          </w:p>
          <w:p w:rsidR="0019784E" w:rsidRDefault="002D45BC">
            <w:pPr>
              <w:widowControl/>
              <w:jc w:val="center"/>
              <w:textAlignment w:val="center"/>
              <w:rPr>
                <w:rFonts w:ascii="黑体" w:eastAsia="黑体" w:hAnsi="宋体" w:cs="Times New Roman"/>
                <w:color w:val="000000"/>
                <w:sz w:val="24"/>
                <w:szCs w:val="24"/>
              </w:rPr>
            </w:pPr>
            <w:r>
              <w:rPr>
                <w:rFonts w:ascii="黑体" w:eastAsia="黑体" w:hAnsi="宋体" w:cs="黑体" w:hint="eastAsia"/>
                <w:color w:val="000000"/>
                <w:kern w:val="0"/>
                <w:sz w:val="24"/>
                <w:szCs w:val="24"/>
              </w:rPr>
              <w:t>空表</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黑体" w:eastAsia="黑体" w:hAnsi="宋体" w:cs="Times New Roman"/>
                <w:color w:val="000000"/>
                <w:sz w:val="24"/>
                <w:szCs w:val="24"/>
              </w:rPr>
            </w:pPr>
            <w:r>
              <w:rPr>
                <w:rFonts w:ascii="黑体" w:eastAsia="黑体" w:hAnsi="宋体" w:cs="黑体" w:hint="eastAsia"/>
                <w:color w:val="000000"/>
                <w:kern w:val="0"/>
                <w:sz w:val="24"/>
                <w:szCs w:val="24"/>
              </w:rPr>
              <w:t>表格为空的理由</w:t>
            </w:r>
          </w:p>
        </w:tc>
      </w:tr>
      <w:tr w:rsidR="0019784E">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表</w:t>
            </w:r>
            <w:r>
              <w:rPr>
                <w:rFonts w:ascii="宋体" w:hAnsi="宋体" w:cs="宋体"/>
                <w:color w:val="000000"/>
                <w:kern w:val="0"/>
                <w:sz w:val="24"/>
                <w:szCs w:val="24"/>
              </w:rPr>
              <w:t>1</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left"/>
              <w:rPr>
                <w:rFonts w:ascii="宋体" w:cs="Times New Roman"/>
                <w:color w:val="000000"/>
                <w:kern w:val="0"/>
                <w:sz w:val="24"/>
                <w:szCs w:val="24"/>
              </w:rPr>
            </w:pPr>
            <w:r>
              <w:rPr>
                <w:rFonts w:ascii="宋体" w:hAnsi="宋体" w:cs="宋体" w:hint="eastAsia"/>
                <w:color w:val="000000"/>
                <w:kern w:val="0"/>
                <w:sz w:val="24"/>
                <w:szCs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19784E">
            <w:pPr>
              <w:jc w:val="center"/>
              <w:rPr>
                <w:rFonts w:ascii="宋体" w:cs="Times New Roman"/>
                <w:color w:val="000000"/>
                <w:sz w:val="24"/>
                <w:szCs w:val="24"/>
              </w:rPr>
            </w:pPr>
          </w:p>
        </w:tc>
      </w:tr>
      <w:tr w:rsidR="0019784E">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表</w:t>
            </w:r>
            <w:r>
              <w:rPr>
                <w:rFonts w:ascii="宋体" w:hAnsi="宋体" w:cs="宋体"/>
                <w:color w:val="000000"/>
                <w:kern w:val="0"/>
                <w:sz w:val="24"/>
                <w:szCs w:val="24"/>
              </w:rPr>
              <w:t>2</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left"/>
              <w:rPr>
                <w:rFonts w:ascii="宋体" w:cs="Times New Roman"/>
                <w:color w:val="000000"/>
                <w:kern w:val="0"/>
                <w:sz w:val="24"/>
                <w:szCs w:val="24"/>
              </w:rPr>
            </w:pPr>
            <w:r>
              <w:rPr>
                <w:rFonts w:ascii="宋体" w:hAnsi="宋体" w:cs="宋体" w:hint="eastAsia"/>
                <w:color w:val="000000"/>
                <w:kern w:val="0"/>
                <w:sz w:val="24"/>
                <w:szCs w:val="24"/>
              </w:rPr>
              <w:t>收入决算表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19784E">
            <w:pPr>
              <w:jc w:val="center"/>
              <w:rPr>
                <w:rFonts w:ascii="宋体" w:cs="Times New Roman"/>
                <w:color w:val="000000"/>
                <w:sz w:val="24"/>
                <w:szCs w:val="24"/>
              </w:rPr>
            </w:pPr>
          </w:p>
        </w:tc>
      </w:tr>
      <w:tr w:rsidR="0019784E">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表</w:t>
            </w:r>
            <w:r>
              <w:rPr>
                <w:rFonts w:ascii="宋体" w:hAnsi="宋体" w:cs="宋体"/>
                <w:color w:val="000000"/>
                <w:kern w:val="0"/>
                <w:sz w:val="24"/>
                <w:szCs w:val="24"/>
              </w:rPr>
              <w:t>3</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left"/>
              <w:rPr>
                <w:rFonts w:ascii="宋体" w:cs="Times New Roman"/>
                <w:color w:val="000000"/>
                <w:kern w:val="0"/>
                <w:sz w:val="24"/>
                <w:szCs w:val="24"/>
              </w:rPr>
            </w:pPr>
            <w:r>
              <w:rPr>
                <w:rFonts w:ascii="宋体" w:hAnsi="宋体" w:cs="宋体" w:hint="eastAsia"/>
                <w:color w:val="000000"/>
                <w:kern w:val="0"/>
                <w:sz w:val="24"/>
                <w:szCs w:val="24"/>
              </w:rPr>
              <w:t>支出决算表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19784E">
            <w:pPr>
              <w:jc w:val="center"/>
              <w:rPr>
                <w:rFonts w:ascii="宋体" w:cs="Times New Roman"/>
                <w:color w:val="000000"/>
                <w:sz w:val="24"/>
                <w:szCs w:val="24"/>
              </w:rPr>
            </w:pPr>
          </w:p>
        </w:tc>
      </w:tr>
      <w:tr w:rsidR="0019784E">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表</w:t>
            </w:r>
            <w:r>
              <w:rPr>
                <w:rFonts w:ascii="宋体" w:hAnsi="宋体" w:cs="宋体"/>
                <w:color w:val="000000"/>
                <w:kern w:val="0"/>
                <w:sz w:val="24"/>
                <w:szCs w:val="24"/>
              </w:rPr>
              <w:t>4</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left"/>
              <w:rPr>
                <w:rFonts w:ascii="宋体" w:cs="Times New Roman"/>
                <w:color w:val="000000"/>
                <w:kern w:val="0"/>
                <w:sz w:val="24"/>
                <w:szCs w:val="24"/>
              </w:rPr>
            </w:pPr>
            <w:r>
              <w:rPr>
                <w:rFonts w:ascii="宋体" w:hAnsi="宋体" w:cs="宋体" w:hint="eastAsia"/>
                <w:color w:val="000000"/>
                <w:kern w:val="0"/>
                <w:sz w:val="24"/>
                <w:szCs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19784E">
            <w:pPr>
              <w:jc w:val="center"/>
              <w:rPr>
                <w:rFonts w:ascii="宋体" w:cs="Times New Roman"/>
                <w:color w:val="000000"/>
                <w:sz w:val="24"/>
                <w:szCs w:val="24"/>
              </w:rPr>
            </w:pPr>
          </w:p>
        </w:tc>
      </w:tr>
      <w:tr w:rsidR="0019784E">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表</w:t>
            </w:r>
            <w:r>
              <w:rPr>
                <w:rFonts w:ascii="宋体" w:hAnsi="宋体" w:cs="宋体"/>
                <w:color w:val="000000"/>
                <w:kern w:val="0"/>
                <w:sz w:val="24"/>
                <w:szCs w:val="24"/>
              </w:rPr>
              <w:t>5</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left"/>
              <w:rPr>
                <w:rFonts w:ascii="宋体" w:cs="Times New Roman"/>
                <w:color w:val="000000"/>
                <w:kern w:val="0"/>
                <w:sz w:val="24"/>
                <w:szCs w:val="24"/>
              </w:rPr>
            </w:pPr>
            <w:r>
              <w:rPr>
                <w:rFonts w:ascii="宋体" w:hAnsi="宋体" w:cs="宋体" w:hint="eastAsia"/>
                <w:color w:val="000000"/>
                <w:kern w:val="0"/>
                <w:sz w:val="24"/>
                <w:szCs w:val="24"/>
              </w:rPr>
              <w:t>一般公共预算财政拨款支出决算表</w:t>
            </w:r>
          </w:p>
          <w:p w:rsidR="0019784E" w:rsidRDefault="002D45BC">
            <w:pPr>
              <w:widowControl/>
              <w:jc w:val="left"/>
              <w:rPr>
                <w:rFonts w:ascii="宋体" w:cs="Times New Roman"/>
                <w:color w:val="000000"/>
                <w:kern w:val="0"/>
                <w:sz w:val="24"/>
                <w:szCs w:val="24"/>
              </w:rPr>
            </w:pPr>
            <w:r>
              <w:rPr>
                <w:rFonts w:ascii="宋体" w:hAnsi="宋体" w:cs="宋体" w:hint="eastAsia"/>
                <w:color w:val="000000"/>
                <w:kern w:val="0"/>
                <w:sz w:val="24"/>
                <w:szCs w:val="24"/>
              </w:rPr>
              <w:t>（按功能分类科目）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19784E">
            <w:pPr>
              <w:jc w:val="center"/>
              <w:rPr>
                <w:rFonts w:ascii="宋体" w:cs="Times New Roman"/>
                <w:color w:val="000000"/>
                <w:sz w:val="24"/>
                <w:szCs w:val="24"/>
              </w:rPr>
            </w:pPr>
          </w:p>
        </w:tc>
      </w:tr>
      <w:tr w:rsidR="0019784E">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表</w:t>
            </w:r>
            <w:r>
              <w:rPr>
                <w:rFonts w:ascii="宋体" w:hAnsi="宋体" w:cs="宋体"/>
                <w:color w:val="000000"/>
                <w:kern w:val="0"/>
                <w:sz w:val="24"/>
                <w:szCs w:val="24"/>
              </w:rPr>
              <w:t>6</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left"/>
              <w:rPr>
                <w:rFonts w:ascii="宋体" w:cs="Times New Roman"/>
                <w:color w:val="000000"/>
                <w:kern w:val="0"/>
                <w:sz w:val="24"/>
                <w:szCs w:val="24"/>
              </w:rPr>
            </w:pPr>
            <w:r>
              <w:rPr>
                <w:rFonts w:ascii="宋体" w:hAnsi="宋体" w:cs="宋体" w:hint="eastAsia"/>
                <w:color w:val="000000"/>
                <w:kern w:val="0"/>
                <w:sz w:val="24"/>
                <w:szCs w:val="24"/>
              </w:rPr>
              <w:t>一般公共预算财政拨款基本支出决算表</w:t>
            </w:r>
            <w:r>
              <w:rPr>
                <w:rFonts w:ascii="宋体" w:hAnsi="宋体" w:cs="宋体"/>
                <w:color w:val="000000"/>
                <w:kern w:val="0"/>
                <w:sz w:val="24"/>
                <w:szCs w:val="24"/>
              </w:rPr>
              <w:t xml:space="preserve"> </w:t>
            </w:r>
            <w:r>
              <w:rPr>
                <w:rFonts w:ascii="宋体" w:hAnsi="宋体" w:cs="宋体" w:hint="eastAsia"/>
                <w:color w:val="000000"/>
                <w:kern w:val="0"/>
                <w:sz w:val="24"/>
                <w:szCs w:val="24"/>
              </w:rPr>
              <w:t>（按经济分类科目）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19784E">
            <w:pPr>
              <w:jc w:val="center"/>
              <w:rPr>
                <w:rFonts w:ascii="宋体" w:cs="Times New Roman"/>
                <w:color w:val="000000"/>
                <w:sz w:val="24"/>
                <w:szCs w:val="24"/>
              </w:rPr>
            </w:pPr>
          </w:p>
        </w:tc>
      </w:tr>
      <w:tr w:rsidR="0019784E">
        <w:trPr>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9784E" w:rsidRDefault="002D45BC">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表</w:t>
            </w:r>
            <w:r>
              <w:rPr>
                <w:rFonts w:ascii="宋体" w:hAnsi="宋体" w:cs="宋体"/>
                <w:color w:val="000000"/>
                <w:kern w:val="0"/>
                <w:sz w:val="24"/>
                <w:szCs w:val="24"/>
              </w:rPr>
              <w:t>7</w:t>
            </w:r>
          </w:p>
        </w:tc>
        <w:tc>
          <w:tcPr>
            <w:tcW w:w="4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9784E" w:rsidRDefault="002D45BC">
            <w:pPr>
              <w:widowControl/>
              <w:jc w:val="left"/>
              <w:textAlignment w:val="center"/>
              <w:rPr>
                <w:rFonts w:ascii="宋体" w:cs="Times New Roman"/>
                <w:color w:val="000000"/>
                <w:sz w:val="24"/>
                <w:szCs w:val="24"/>
              </w:rPr>
            </w:pPr>
            <w:r>
              <w:rPr>
                <w:rFonts w:ascii="宋体" w:hAnsi="宋体" w:cs="宋体" w:hint="eastAsia"/>
                <w:color w:val="000000"/>
                <w:kern w:val="0"/>
                <w:sz w:val="24"/>
                <w:szCs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否</w:t>
            </w:r>
          </w:p>
        </w:tc>
        <w:tc>
          <w:tcPr>
            <w:tcW w:w="310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9784E" w:rsidRDefault="0019784E">
            <w:pPr>
              <w:jc w:val="center"/>
              <w:rPr>
                <w:rFonts w:ascii="宋体" w:cs="Times New Roman"/>
                <w:color w:val="000000"/>
                <w:sz w:val="24"/>
                <w:szCs w:val="24"/>
              </w:rPr>
            </w:pPr>
          </w:p>
        </w:tc>
      </w:tr>
      <w:tr w:rsidR="0019784E">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表</w:t>
            </w:r>
            <w:r>
              <w:rPr>
                <w:rFonts w:ascii="宋体" w:hAnsi="宋体" w:cs="宋体"/>
                <w:color w:val="000000"/>
                <w:kern w:val="0"/>
                <w:sz w:val="24"/>
                <w:szCs w:val="24"/>
              </w:rPr>
              <w:t>8</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widowControl/>
              <w:jc w:val="left"/>
              <w:rPr>
                <w:rFonts w:ascii="宋体" w:cs="Times New Roman"/>
                <w:color w:val="000000"/>
                <w:kern w:val="0"/>
                <w:sz w:val="24"/>
                <w:szCs w:val="24"/>
              </w:rPr>
            </w:pPr>
            <w:r>
              <w:rPr>
                <w:rFonts w:ascii="宋体" w:hAnsi="宋体" w:cs="宋体" w:hint="eastAsia"/>
                <w:color w:val="000000"/>
                <w:kern w:val="0"/>
                <w:sz w:val="24"/>
                <w:szCs w:val="24"/>
              </w:rPr>
              <w:t>政府性基金预算财政拨款收入支出</w:t>
            </w:r>
          </w:p>
          <w:p w:rsidR="0019784E" w:rsidRDefault="002D45BC">
            <w:pPr>
              <w:widowControl/>
              <w:jc w:val="left"/>
              <w:rPr>
                <w:rFonts w:ascii="宋体" w:cs="Times New Roman"/>
                <w:color w:val="000000"/>
                <w:sz w:val="24"/>
                <w:szCs w:val="24"/>
              </w:rPr>
            </w:pPr>
            <w:r>
              <w:rPr>
                <w:rFonts w:ascii="宋体" w:hAnsi="宋体" w:cs="宋体" w:hint="eastAsia"/>
                <w:color w:val="000000"/>
                <w:kern w:val="0"/>
                <w:sz w:val="24"/>
                <w:szCs w:val="24"/>
              </w:rPr>
              <w:t>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是</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784E" w:rsidRDefault="002D45BC">
            <w:pPr>
              <w:jc w:val="center"/>
              <w:rPr>
                <w:rFonts w:ascii="宋体" w:cs="Times New Roman"/>
                <w:color w:val="000000"/>
                <w:sz w:val="24"/>
                <w:szCs w:val="24"/>
              </w:rPr>
            </w:pPr>
            <w:r>
              <w:rPr>
                <w:rFonts w:ascii="宋体" w:hAnsi="宋体" w:cs="宋体" w:hint="eastAsia"/>
                <w:color w:val="000000"/>
                <w:sz w:val="24"/>
                <w:szCs w:val="24"/>
              </w:rPr>
              <w:t>不涉及</w:t>
            </w:r>
          </w:p>
        </w:tc>
      </w:tr>
    </w:tbl>
    <w:p w:rsidR="0019784E" w:rsidRDefault="0019784E">
      <w:pPr>
        <w:widowControl/>
        <w:rPr>
          <w:rFonts w:ascii="黑体" w:eastAsia="黑体" w:hAnsi="宋体" w:cs="Times New Roman"/>
          <w:color w:val="000000"/>
          <w:kern w:val="0"/>
          <w:sz w:val="44"/>
          <w:szCs w:val="44"/>
        </w:rPr>
      </w:pPr>
    </w:p>
    <w:p w:rsidR="0019784E" w:rsidRDefault="0019784E">
      <w:pPr>
        <w:widowControl/>
        <w:rPr>
          <w:rFonts w:ascii="黑体" w:eastAsia="黑体" w:hAnsi="宋体" w:cs="Times New Roman"/>
          <w:color w:val="000000"/>
          <w:kern w:val="0"/>
          <w:sz w:val="44"/>
          <w:szCs w:val="44"/>
        </w:rPr>
      </w:pPr>
    </w:p>
    <w:p w:rsidR="0019784E" w:rsidRDefault="002D45BC">
      <w:pPr>
        <w:widowControl/>
        <w:jc w:val="center"/>
        <w:textAlignment w:val="center"/>
        <w:rPr>
          <w:rFonts w:ascii="宋体" w:cs="Times New Roman"/>
          <w:b/>
          <w:bCs/>
          <w:sz w:val="32"/>
          <w:szCs w:val="32"/>
        </w:rPr>
      </w:pPr>
      <w:r>
        <w:rPr>
          <w:rFonts w:ascii="宋体" w:cs="Times New Roman"/>
          <w:b/>
          <w:bCs/>
          <w:color w:val="000000"/>
          <w:kern w:val="0"/>
          <w:sz w:val="40"/>
          <w:szCs w:val="40"/>
        </w:rPr>
        <w:br w:type="page"/>
      </w:r>
      <w:r>
        <w:rPr>
          <w:rFonts w:ascii="宋体" w:hAnsi="宋体" w:cs="宋体" w:hint="eastAsia"/>
          <w:b/>
          <w:bCs/>
          <w:sz w:val="32"/>
          <w:szCs w:val="32"/>
        </w:rPr>
        <w:lastRenderedPageBreak/>
        <w:t>收入支出决算总表</w:t>
      </w:r>
    </w:p>
    <w:p w:rsidR="0019784E" w:rsidRDefault="002D45BC">
      <w:pPr>
        <w:rPr>
          <w:rFonts w:ascii="宋体" w:cs="Times New Roman"/>
          <w:b/>
          <w:bCs/>
        </w:rPr>
      </w:pPr>
      <w:r>
        <w:rPr>
          <w:rFonts w:ascii="宋体" w:hAnsi="宋体" w:cs="宋体"/>
          <w:sz w:val="24"/>
          <w:szCs w:val="24"/>
        </w:rPr>
        <w:t xml:space="preserve">                        </w:t>
      </w:r>
      <w:r>
        <w:rPr>
          <w:rFonts w:ascii="宋体" w:hAnsi="宋体" w:cs="宋体"/>
        </w:rPr>
        <w:t xml:space="preserve">                                                </w:t>
      </w:r>
      <w:r>
        <w:rPr>
          <w:rFonts w:ascii="宋体" w:hAnsi="宋体" w:cs="宋体" w:hint="eastAsia"/>
          <w:b/>
          <w:bCs/>
        </w:rPr>
        <w:t>公开</w:t>
      </w:r>
      <w:r>
        <w:rPr>
          <w:rFonts w:ascii="宋体" w:hAnsi="宋体" w:cs="宋体"/>
          <w:b/>
          <w:bCs/>
        </w:rPr>
        <w:t>01</w:t>
      </w:r>
      <w:r>
        <w:rPr>
          <w:rFonts w:ascii="宋体" w:hAnsi="宋体" w:cs="宋体" w:hint="eastAsia"/>
          <w:b/>
          <w:bCs/>
        </w:rPr>
        <w:t>表</w:t>
      </w:r>
    </w:p>
    <w:p w:rsidR="0019784E" w:rsidRDefault="002D45BC">
      <w:pPr>
        <w:rPr>
          <w:rFonts w:ascii="宋体" w:cs="Times New Roman"/>
          <w:b/>
          <w:bCs/>
        </w:rPr>
      </w:pPr>
      <w:r>
        <w:rPr>
          <w:rFonts w:ascii="宋体" w:hAnsi="宋体" w:cs="宋体" w:hint="eastAsia"/>
          <w:b/>
          <w:bCs/>
        </w:rPr>
        <w:t>编制部门：</w:t>
      </w:r>
      <w:r>
        <w:rPr>
          <w:rFonts w:ascii="宋体" w:hAnsi="宋体" w:cs="宋体"/>
          <w:b/>
          <w:bCs/>
        </w:rPr>
        <w:t xml:space="preserve"> </w:t>
      </w:r>
      <w:r>
        <w:rPr>
          <w:rFonts w:ascii="宋体" w:hAnsi="宋体" w:cs="宋体" w:hint="eastAsia"/>
          <w:b/>
          <w:bCs/>
        </w:rPr>
        <w:t>绥德县交通运输局</w:t>
      </w:r>
      <w:r>
        <w:rPr>
          <w:rFonts w:ascii="宋体" w:hAnsi="宋体" w:cs="宋体"/>
          <w:b/>
          <w:bCs/>
        </w:rPr>
        <w:t xml:space="preserve">                                          </w:t>
      </w:r>
      <w:r>
        <w:rPr>
          <w:rFonts w:ascii="宋体" w:hAnsi="宋体" w:cs="宋体" w:hint="eastAsia"/>
          <w:b/>
          <w:bCs/>
        </w:rPr>
        <w:t>金额单位：万元</w:t>
      </w:r>
    </w:p>
    <w:tbl>
      <w:tblPr>
        <w:tblW w:w="8884" w:type="dxa"/>
        <w:tblInd w:w="-13" w:type="dxa"/>
        <w:tblLayout w:type="fixed"/>
        <w:tblCellMar>
          <w:top w:w="15" w:type="dxa"/>
          <w:left w:w="15" w:type="dxa"/>
          <w:bottom w:w="15" w:type="dxa"/>
          <w:right w:w="15" w:type="dxa"/>
        </w:tblCellMar>
        <w:tblLook w:val="04A0" w:firstRow="1" w:lastRow="0" w:firstColumn="1" w:lastColumn="0" w:noHBand="0" w:noVBand="1"/>
      </w:tblPr>
      <w:tblGrid>
        <w:gridCol w:w="3388"/>
        <w:gridCol w:w="1080"/>
        <w:gridCol w:w="3090"/>
        <w:gridCol w:w="1326"/>
      </w:tblGrid>
      <w:tr w:rsidR="0019784E">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收</w:t>
            </w:r>
            <w:r>
              <w:rPr>
                <w:rFonts w:ascii="宋体" w:hAnsi="宋体" w:cs="宋体"/>
                <w:b/>
                <w:bCs/>
                <w:color w:val="000000"/>
                <w:kern w:val="0"/>
              </w:rPr>
              <w:t xml:space="preserve">    </w:t>
            </w:r>
            <w:r>
              <w:rPr>
                <w:rFonts w:ascii="宋体" w:hAnsi="宋体" w:cs="宋体" w:hint="eastAsia"/>
                <w:b/>
                <w:bCs/>
                <w:color w:val="000000"/>
                <w:kern w:val="0"/>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支</w:t>
            </w:r>
            <w:r>
              <w:rPr>
                <w:rFonts w:ascii="宋体" w:hAnsi="宋体" w:cs="宋体"/>
                <w:b/>
                <w:bCs/>
                <w:color w:val="000000"/>
                <w:kern w:val="0"/>
              </w:rPr>
              <w:t xml:space="preserve">    </w:t>
            </w:r>
            <w:r>
              <w:rPr>
                <w:rFonts w:ascii="宋体" w:hAnsi="宋体" w:cs="宋体" w:hint="eastAsia"/>
                <w:b/>
                <w:bCs/>
                <w:color w:val="000000"/>
                <w:kern w:val="0"/>
              </w:rPr>
              <w:t>出</w:t>
            </w:r>
          </w:p>
        </w:tc>
      </w:tr>
      <w:tr w:rsidR="0019784E">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w:t>
            </w:r>
            <w:r>
              <w:rPr>
                <w:rFonts w:ascii="宋体" w:hAnsi="宋体" w:cs="宋体"/>
                <w:b/>
                <w:bCs/>
                <w:color w:val="000000"/>
                <w:kern w:val="0"/>
              </w:rPr>
              <w:t xml:space="preserve">    </w:t>
            </w:r>
            <w:r>
              <w:rPr>
                <w:rFonts w:ascii="宋体" w:hAnsi="宋体" w:cs="宋体" w:hint="eastAsia"/>
                <w:b/>
                <w:bCs/>
                <w:color w:val="000000"/>
                <w:kern w:val="0"/>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决算数</w:t>
            </w: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1</w:t>
            </w:r>
            <w:r>
              <w:rPr>
                <w:rFonts w:ascii="宋体" w:hAnsi="宋体" w:cs="宋体" w:hint="eastAsia"/>
                <w:color w:val="000000"/>
                <w:kern w:val="0"/>
                <w:sz w:val="20"/>
                <w:szCs w:val="20"/>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8,928.94</w:t>
            </w: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w:t>
            </w:r>
            <w:r>
              <w:rPr>
                <w:rFonts w:ascii="宋体" w:hAnsi="宋体" w:cs="宋体" w:hint="eastAsia"/>
                <w:color w:val="000000"/>
                <w:kern w:val="0"/>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2</w:t>
            </w:r>
            <w:r>
              <w:rPr>
                <w:rFonts w:ascii="宋体" w:hAnsi="宋体" w:cs="宋体" w:hint="eastAsia"/>
                <w:color w:val="000000"/>
                <w:kern w:val="0"/>
                <w:sz w:val="20"/>
                <w:szCs w:val="20"/>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2</w:t>
            </w:r>
            <w:r>
              <w:rPr>
                <w:rFonts w:ascii="宋体" w:hAnsi="宋体" w:cs="宋体" w:hint="eastAsia"/>
                <w:color w:val="000000"/>
                <w:kern w:val="0"/>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9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3</w:t>
            </w:r>
            <w:r>
              <w:rPr>
                <w:rFonts w:ascii="宋体" w:hAnsi="宋体" w:cs="宋体" w:hint="eastAsia"/>
                <w:color w:val="000000"/>
                <w:kern w:val="0"/>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4</w:t>
            </w:r>
            <w:r>
              <w:rPr>
                <w:rFonts w:ascii="宋体" w:hAnsi="宋体" w:cs="宋体" w:hint="eastAsia"/>
                <w:color w:val="000000"/>
                <w:kern w:val="0"/>
                <w:sz w:val="20"/>
                <w:szCs w:val="20"/>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right"/>
              <w:textAlignment w:val="center"/>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4</w:t>
            </w:r>
            <w:r>
              <w:rPr>
                <w:rFonts w:ascii="宋体" w:hAnsi="宋体" w:cs="宋体" w:hint="eastAsia"/>
                <w:color w:val="000000"/>
                <w:kern w:val="0"/>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5</w:t>
            </w:r>
            <w:r>
              <w:rPr>
                <w:rFonts w:ascii="宋体" w:hAnsi="宋体" w:cs="宋体" w:hint="eastAsia"/>
                <w:color w:val="000000"/>
                <w:kern w:val="0"/>
                <w:sz w:val="20"/>
                <w:szCs w:val="20"/>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right"/>
              <w:textAlignment w:val="center"/>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5</w:t>
            </w:r>
            <w:r>
              <w:rPr>
                <w:rFonts w:ascii="宋体" w:hAnsi="宋体" w:cs="宋体" w:hint="eastAsia"/>
                <w:color w:val="000000"/>
                <w:kern w:val="0"/>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6</w:t>
            </w:r>
            <w:r>
              <w:rPr>
                <w:rFonts w:ascii="宋体" w:hAnsi="宋体" w:cs="宋体" w:hint="eastAsia"/>
                <w:color w:val="000000"/>
                <w:kern w:val="0"/>
                <w:sz w:val="20"/>
                <w:szCs w:val="20"/>
              </w:rPr>
              <w:t>、经营收入</w:t>
            </w:r>
          </w:p>
        </w:tc>
        <w:tc>
          <w:tcPr>
            <w:tcW w:w="1080" w:type="dxa"/>
            <w:tcBorders>
              <w:top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6</w:t>
            </w:r>
            <w:r>
              <w:rPr>
                <w:rFonts w:ascii="宋体" w:hAnsi="宋体" w:cs="宋体" w:hint="eastAsia"/>
                <w:color w:val="000000"/>
                <w:kern w:val="0"/>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7</w:t>
            </w:r>
            <w:r>
              <w:rPr>
                <w:rFonts w:ascii="宋体" w:hAnsi="宋体" w:cs="宋体" w:hint="eastAsia"/>
                <w:color w:val="000000"/>
                <w:kern w:val="0"/>
                <w:sz w:val="20"/>
                <w:szCs w:val="20"/>
              </w:rPr>
              <w:t>、附属单位上缴收入</w:t>
            </w:r>
          </w:p>
        </w:tc>
        <w:tc>
          <w:tcPr>
            <w:tcW w:w="1080" w:type="dxa"/>
            <w:tcBorders>
              <w:top w:val="single" w:sz="4" w:space="0" w:color="000000"/>
              <w:bottom w:val="single" w:sz="4" w:space="0" w:color="000000"/>
              <w:right w:val="single" w:sz="4" w:space="0" w:color="000000"/>
            </w:tcBorders>
            <w:vAlign w:val="center"/>
          </w:tcPr>
          <w:p w:rsidR="0019784E" w:rsidRDefault="0019784E">
            <w:pPr>
              <w:widowControl/>
              <w:jc w:val="right"/>
              <w:textAlignment w:val="center"/>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7</w:t>
            </w:r>
            <w:r>
              <w:rPr>
                <w:rFonts w:ascii="宋体" w:hAnsi="宋体" w:cs="宋体" w:hint="eastAsia"/>
                <w:color w:val="000000"/>
                <w:kern w:val="0"/>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8</w:t>
            </w:r>
            <w:r>
              <w:rPr>
                <w:rFonts w:ascii="宋体" w:hAnsi="宋体" w:cs="宋体" w:hint="eastAsia"/>
                <w:color w:val="000000"/>
                <w:kern w:val="0"/>
                <w:sz w:val="20"/>
                <w:szCs w:val="20"/>
              </w:rPr>
              <w:t>、其他收入</w:t>
            </w:r>
          </w:p>
        </w:tc>
        <w:tc>
          <w:tcPr>
            <w:tcW w:w="1080" w:type="dxa"/>
            <w:tcBorders>
              <w:top w:val="single" w:sz="4" w:space="0" w:color="000000"/>
              <w:bottom w:val="single" w:sz="4" w:space="0" w:color="000000"/>
              <w:right w:val="single" w:sz="4" w:space="0" w:color="000000"/>
            </w:tcBorders>
            <w:vAlign w:val="center"/>
          </w:tcPr>
          <w:p w:rsidR="0019784E" w:rsidRDefault="0019784E">
            <w:pPr>
              <w:widowControl/>
              <w:jc w:val="right"/>
              <w:textAlignment w:val="center"/>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8</w:t>
            </w:r>
            <w:r>
              <w:rPr>
                <w:rFonts w:ascii="宋体" w:hAnsi="宋体" w:cs="宋体" w:hint="eastAsia"/>
                <w:color w:val="000000"/>
                <w:kern w:val="0"/>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Times New Roman"/>
                <w:color w:val="000000"/>
              </w:rPr>
            </w:pPr>
            <w:r>
              <w:rPr>
                <w:rFonts w:ascii="宋体" w:hAnsi="宋体" w:cs="宋体" w:hint="eastAsia"/>
                <w:color w:val="000000"/>
              </w:rPr>
              <w:t>254.57</w:t>
            </w: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left"/>
              <w:textAlignment w:val="center"/>
              <w:rPr>
                <w:rFonts w:ascii="宋体" w:cs="Times New Roman"/>
                <w:color w:val="000000"/>
              </w:rPr>
            </w:pPr>
          </w:p>
        </w:tc>
        <w:tc>
          <w:tcPr>
            <w:tcW w:w="1080" w:type="dxa"/>
            <w:tcBorders>
              <w:top w:val="single" w:sz="4" w:space="0" w:color="000000"/>
              <w:bottom w:val="single" w:sz="4" w:space="0" w:color="000000"/>
              <w:right w:val="single" w:sz="4" w:space="0" w:color="000000"/>
            </w:tcBorders>
            <w:vAlign w:val="center"/>
          </w:tcPr>
          <w:p w:rsidR="0019784E" w:rsidRDefault="0019784E">
            <w:pPr>
              <w:widowControl/>
              <w:jc w:val="right"/>
              <w:textAlignment w:val="center"/>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9</w:t>
            </w:r>
            <w:r>
              <w:rPr>
                <w:rFonts w:ascii="宋体" w:hAnsi="宋体" w:cs="宋体" w:hint="eastAsia"/>
                <w:color w:val="000000"/>
                <w:kern w:val="0"/>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2D45BC">
            <w:pPr>
              <w:tabs>
                <w:tab w:val="left" w:pos="225"/>
              </w:tabs>
              <w:jc w:val="right"/>
              <w:rPr>
                <w:rFonts w:ascii="宋体" w:cs="Times New Roman"/>
                <w:color w:val="000000"/>
              </w:rPr>
            </w:pPr>
            <w:r>
              <w:rPr>
                <w:rFonts w:ascii="宋体" w:cs="Times New Roman" w:hint="eastAsia"/>
                <w:color w:val="000000"/>
              </w:rPr>
              <w:tab/>
              <w:t>53.6</w:t>
            </w:r>
          </w:p>
        </w:tc>
      </w:tr>
      <w:tr w:rsidR="0019784E">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left"/>
              <w:textAlignment w:val="center"/>
              <w:rPr>
                <w:rFonts w:ascii="宋体" w:cs="Times New Roman"/>
                <w:color w:val="000000"/>
              </w:rPr>
            </w:pPr>
          </w:p>
        </w:tc>
        <w:tc>
          <w:tcPr>
            <w:tcW w:w="1080" w:type="dxa"/>
            <w:tcBorders>
              <w:top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10</w:t>
            </w:r>
            <w:r>
              <w:rPr>
                <w:rFonts w:ascii="宋体" w:hAnsi="宋体" w:cs="宋体" w:hint="eastAsia"/>
                <w:color w:val="000000"/>
                <w:kern w:val="0"/>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11</w:t>
            </w:r>
            <w:r>
              <w:rPr>
                <w:rFonts w:ascii="宋体" w:hAnsi="宋体" w:cs="宋体" w:hint="eastAsia"/>
                <w:color w:val="000000"/>
                <w:kern w:val="0"/>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12</w:t>
            </w:r>
            <w:r>
              <w:rPr>
                <w:rFonts w:ascii="宋体" w:hAnsi="宋体" w:cs="宋体" w:hint="eastAsia"/>
                <w:color w:val="000000"/>
                <w:kern w:val="0"/>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13</w:t>
            </w:r>
            <w:r>
              <w:rPr>
                <w:rFonts w:ascii="宋体" w:hAnsi="宋体" w:cs="宋体" w:hint="eastAsia"/>
                <w:color w:val="000000"/>
                <w:kern w:val="0"/>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Times New Roman"/>
                <w:color w:val="000000"/>
              </w:rPr>
            </w:pPr>
            <w:r>
              <w:rPr>
                <w:rFonts w:hint="eastAsia"/>
              </w:rPr>
              <w:t>8432</w:t>
            </w:r>
          </w:p>
        </w:tc>
      </w:tr>
      <w:tr w:rsidR="0019784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14</w:t>
            </w:r>
            <w:r>
              <w:rPr>
                <w:rFonts w:ascii="宋体" w:hAnsi="宋体" w:cs="宋体" w:hint="eastAsia"/>
                <w:color w:val="000000"/>
                <w:kern w:val="0"/>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15</w:t>
            </w:r>
            <w:r>
              <w:rPr>
                <w:rFonts w:ascii="宋体" w:hAnsi="宋体" w:cs="宋体" w:hint="eastAsia"/>
                <w:color w:val="000000"/>
                <w:kern w:val="0"/>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16</w:t>
            </w:r>
            <w:r>
              <w:rPr>
                <w:rFonts w:ascii="宋体" w:hAnsi="宋体" w:cs="宋体" w:hint="eastAsia"/>
                <w:color w:val="000000"/>
                <w:kern w:val="0"/>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17</w:t>
            </w:r>
            <w:r>
              <w:rPr>
                <w:rFonts w:ascii="宋体" w:hAnsi="宋体" w:cs="宋体" w:hint="eastAsia"/>
                <w:color w:val="000000"/>
                <w:kern w:val="0"/>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18</w:t>
            </w:r>
            <w:r>
              <w:rPr>
                <w:rFonts w:ascii="宋体" w:hAnsi="宋体" w:cs="宋体" w:hint="eastAsia"/>
                <w:color w:val="000000"/>
                <w:kern w:val="0"/>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19</w:t>
            </w:r>
            <w:r>
              <w:rPr>
                <w:rFonts w:ascii="宋体" w:hAnsi="宋体" w:cs="宋体" w:hint="eastAsia"/>
                <w:color w:val="000000"/>
                <w:kern w:val="0"/>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Times New Roman"/>
                <w:color w:val="000000"/>
              </w:rPr>
            </w:pPr>
            <w:r>
              <w:rPr>
                <w:rFonts w:ascii="宋体" w:cs="Times New Roman" w:hint="eastAsia"/>
                <w:color w:val="000000"/>
              </w:rPr>
              <w:t>188.76</w:t>
            </w:r>
          </w:p>
        </w:tc>
      </w:tr>
      <w:tr w:rsidR="0019784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20</w:t>
            </w:r>
            <w:r>
              <w:rPr>
                <w:rFonts w:ascii="宋体" w:hAnsi="宋体" w:cs="宋体" w:hint="eastAsia"/>
                <w:color w:val="000000"/>
                <w:kern w:val="0"/>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 xml:space="preserve">  21</w:t>
            </w:r>
            <w:r>
              <w:rPr>
                <w:rFonts w:ascii="宋体" w:hAnsi="宋体" w:cs="宋体" w:hint="eastAsia"/>
                <w:color w:val="000000"/>
                <w:kern w:val="0"/>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ind w:firstLineChars="100" w:firstLine="210"/>
              <w:jc w:val="left"/>
              <w:textAlignment w:val="center"/>
              <w:rPr>
                <w:rFonts w:ascii="宋体" w:cs="Times New Roman"/>
                <w:color w:val="000000"/>
                <w:kern w:val="0"/>
              </w:rPr>
            </w:pPr>
            <w:r>
              <w:rPr>
                <w:rFonts w:ascii="宋体" w:hAnsi="宋体" w:cs="宋体"/>
                <w:color w:val="000000"/>
                <w:kern w:val="0"/>
              </w:rPr>
              <w:t>22</w:t>
            </w:r>
            <w:r>
              <w:rPr>
                <w:rFonts w:ascii="宋体" w:hAnsi="宋体" w:cs="宋体" w:hint="eastAsia"/>
                <w:color w:val="000000"/>
                <w:kern w:val="0"/>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15"/>
        </w:trPr>
        <w:tc>
          <w:tcPr>
            <w:tcW w:w="3388" w:type="dxa"/>
            <w:tcBorders>
              <w:top w:val="single" w:sz="4" w:space="0" w:color="000000"/>
              <w:left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本年收入合计</w:t>
            </w:r>
          </w:p>
        </w:tc>
        <w:tc>
          <w:tcPr>
            <w:tcW w:w="1080" w:type="dxa"/>
            <w:tcBorders>
              <w:top w:val="single" w:sz="4" w:space="0" w:color="000000"/>
              <w:left w:val="single" w:sz="4" w:space="0" w:color="000000"/>
              <w:right w:val="single" w:sz="4" w:space="0" w:color="000000"/>
            </w:tcBorders>
            <w:vAlign w:val="center"/>
          </w:tcPr>
          <w:p w:rsidR="0019784E" w:rsidRDefault="002D45BC">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8,928.94</w:t>
            </w:r>
          </w:p>
        </w:tc>
        <w:tc>
          <w:tcPr>
            <w:tcW w:w="3090" w:type="dxa"/>
            <w:tcBorders>
              <w:top w:val="single" w:sz="4" w:space="0" w:color="000000"/>
              <w:left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本年支出合计</w:t>
            </w:r>
          </w:p>
        </w:tc>
        <w:tc>
          <w:tcPr>
            <w:tcW w:w="1326" w:type="dxa"/>
            <w:tcBorders>
              <w:top w:val="single" w:sz="4" w:space="0" w:color="000000"/>
              <w:left w:val="single" w:sz="4" w:space="0" w:color="000000"/>
              <w:right w:val="single" w:sz="4" w:space="0" w:color="000000"/>
            </w:tcBorders>
            <w:vAlign w:val="center"/>
          </w:tcPr>
          <w:p w:rsidR="0019784E" w:rsidRDefault="002D45BC">
            <w:pPr>
              <w:jc w:val="right"/>
              <w:rPr>
                <w:rFonts w:ascii="宋体" w:cs="Times New Roman"/>
                <w:b/>
                <w:bCs/>
                <w:color w:val="000000"/>
              </w:rPr>
            </w:pPr>
            <w:r>
              <w:rPr>
                <w:rFonts w:hint="eastAsia"/>
              </w:rPr>
              <w:t>8928.94</w:t>
            </w:r>
          </w:p>
        </w:tc>
      </w:tr>
      <w:tr w:rsidR="0019784E">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hint="eastAsia"/>
                <w:color w:val="000000"/>
                <w:kern w:val="0"/>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hint="eastAsia"/>
                <w:color w:val="000000"/>
                <w:kern w:val="0"/>
              </w:rPr>
              <w:t>结余分配</w:t>
            </w:r>
            <w:r>
              <w:rPr>
                <w:rFonts w:ascii="宋体" w:hAnsi="宋体" w:cs="宋体"/>
                <w:color w:val="000000"/>
                <w:kern w:val="0"/>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b/>
                <w:bCs/>
                <w:color w:val="000000"/>
              </w:rPr>
            </w:pPr>
          </w:p>
        </w:tc>
      </w:tr>
      <w:tr w:rsidR="0019784E">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hint="eastAsia"/>
                <w:color w:val="000000"/>
                <w:kern w:val="0"/>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hint="eastAsia"/>
                <w:color w:val="000000"/>
                <w:kern w:val="0"/>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b/>
                <w:bCs/>
                <w:color w:val="000000"/>
              </w:rPr>
            </w:pPr>
          </w:p>
        </w:tc>
      </w:tr>
      <w:tr w:rsidR="0019784E">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8,928.94</w:t>
            </w:r>
          </w:p>
        </w:tc>
        <w:tc>
          <w:tcPr>
            <w:tcW w:w="309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Times New Roman"/>
                <w:b/>
                <w:bCs/>
                <w:color w:val="000000"/>
              </w:rPr>
            </w:pPr>
            <w:r>
              <w:rPr>
                <w:rFonts w:hint="eastAsia"/>
              </w:rPr>
              <w:t>8928.94</w:t>
            </w:r>
          </w:p>
        </w:tc>
      </w:tr>
    </w:tbl>
    <w:p w:rsidR="0019784E" w:rsidRDefault="002D45BC">
      <w:pPr>
        <w:widowControl/>
        <w:jc w:val="left"/>
        <w:rPr>
          <w:rFonts w:ascii="宋体" w:cs="Times New Roman"/>
          <w:b/>
          <w:bCs/>
          <w:sz w:val="32"/>
          <w:szCs w:val="32"/>
        </w:rPr>
      </w:pPr>
      <w:r>
        <w:rPr>
          <w:rFonts w:ascii="宋体" w:hAnsi="宋体" w:cs="宋体" w:hint="eastAsia"/>
          <w:color w:val="000000"/>
          <w:kern w:val="0"/>
        </w:rPr>
        <w:t>注：本表反映部门本年度的总收支和年末结转结余情况。本表金额转换为万元时，因四舍五入可能存在尾差。</w:t>
      </w:r>
    </w:p>
    <w:p w:rsidR="0019784E" w:rsidRDefault="0019784E">
      <w:pPr>
        <w:jc w:val="center"/>
        <w:rPr>
          <w:rFonts w:ascii="宋体" w:cs="Times New Roman"/>
          <w:b/>
          <w:bCs/>
          <w:sz w:val="32"/>
          <w:szCs w:val="32"/>
        </w:rPr>
      </w:pPr>
    </w:p>
    <w:p w:rsidR="0019784E" w:rsidRDefault="0019784E">
      <w:pPr>
        <w:jc w:val="center"/>
        <w:rPr>
          <w:rFonts w:ascii="宋体" w:cs="Times New Roman"/>
          <w:b/>
          <w:bCs/>
          <w:sz w:val="32"/>
          <w:szCs w:val="32"/>
        </w:rPr>
      </w:pPr>
    </w:p>
    <w:p w:rsidR="0019784E" w:rsidRDefault="0019784E">
      <w:pPr>
        <w:jc w:val="center"/>
        <w:rPr>
          <w:rFonts w:ascii="宋体" w:cs="Times New Roman"/>
          <w:b/>
          <w:bCs/>
          <w:sz w:val="32"/>
          <w:szCs w:val="32"/>
        </w:rPr>
      </w:pPr>
    </w:p>
    <w:p w:rsidR="0019784E" w:rsidRDefault="002D45BC">
      <w:pPr>
        <w:jc w:val="center"/>
        <w:rPr>
          <w:rFonts w:ascii="宋体" w:cs="Times New Roman"/>
          <w:b/>
          <w:bCs/>
          <w:sz w:val="32"/>
          <w:szCs w:val="32"/>
        </w:rPr>
      </w:pPr>
      <w:r>
        <w:rPr>
          <w:rFonts w:ascii="宋体" w:hAnsi="宋体" w:cs="宋体" w:hint="eastAsia"/>
          <w:b/>
          <w:bCs/>
          <w:sz w:val="32"/>
          <w:szCs w:val="32"/>
        </w:rPr>
        <w:t>收入决算表</w:t>
      </w:r>
    </w:p>
    <w:p w:rsidR="0019784E" w:rsidRDefault="002D45BC">
      <w:pPr>
        <w:rPr>
          <w:rFonts w:ascii="宋体" w:cs="Times New Roman"/>
          <w:b/>
          <w:bCs/>
        </w:rPr>
      </w:pPr>
      <w:r>
        <w:rPr>
          <w:rFonts w:ascii="宋体" w:hAnsi="宋体" w:cs="宋体"/>
          <w:sz w:val="24"/>
          <w:szCs w:val="24"/>
        </w:rPr>
        <w:t xml:space="preserve">                        </w:t>
      </w:r>
      <w:r>
        <w:rPr>
          <w:rFonts w:ascii="宋体" w:hAnsi="宋体" w:cs="宋体"/>
        </w:rPr>
        <w:t xml:space="preserve">                                               </w:t>
      </w:r>
      <w:r>
        <w:rPr>
          <w:rFonts w:ascii="宋体" w:hAnsi="宋体" w:cs="宋体" w:hint="eastAsia"/>
          <w:b/>
          <w:bCs/>
        </w:rPr>
        <w:t>公开</w:t>
      </w:r>
      <w:r>
        <w:rPr>
          <w:rFonts w:ascii="宋体" w:hAnsi="宋体" w:cs="宋体"/>
          <w:b/>
          <w:bCs/>
        </w:rPr>
        <w:t>02</w:t>
      </w:r>
      <w:r>
        <w:rPr>
          <w:rFonts w:ascii="宋体" w:hAnsi="宋体" w:cs="宋体" w:hint="eastAsia"/>
          <w:b/>
          <w:bCs/>
        </w:rPr>
        <w:t>表</w:t>
      </w:r>
    </w:p>
    <w:p w:rsidR="0019784E" w:rsidRDefault="002D45BC">
      <w:pPr>
        <w:rPr>
          <w:rFonts w:ascii="宋体" w:cs="Times New Roman"/>
          <w:b/>
          <w:bCs/>
          <w:sz w:val="48"/>
          <w:szCs w:val="48"/>
        </w:rPr>
      </w:pPr>
      <w:r>
        <w:rPr>
          <w:rFonts w:ascii="宋体" w:hAnsi="宋体" w:cs="宋体" w:hint="eastAsia"/>
          <w:b/>
          <w:bCs/>
        </w:rPr>
        <w:t>编制部门：</w:t>
      </w:r>
      <w:r>
        <w:rPr>
          <w:rFonts w:ascii="宋体" w:hAnsi="宋体" w:cs="宋体"/>
          <w:b/>
          <w:bCs/>
        </w:rPr>
        <w:t xml:space="preserve"> </w:t>
      </w:r>
      <w:r>
        <w:rPr>
          <w:rFonts w:ascii="宋体" w:hAnsi="宋体" w:cs="宋体" w:hint="eastAsia"/>
          <w:b/>
          <w:bCs/>
        </w:rPr>
        <w:t>绥德县交通运输局</w:t>
      </w:r>
      <w:r>
        <w:rPr>
          <w:rFonts w:ascii="宋体" w:hAnsi="宋体" w:cs="宋体"/>
          <w:b/>
          <w:bCs/>
        </w:rPr>
        <w:t xml:space="preserve"> </w:t>
      </w:r>
      <w:r>
        <w:rPr>
          <w:rFonts w:ascii="宋体" w:hAnsi="宋体" w:cs="宋体"/>
          <w:b/>
          <w:bCs/>
          <w:color w:val="2E74B5"/>
        </w:rPr>
        <w:t xml:space="preserve"> </w:t>
      </w:r>
      <w:r>
        <w:rPr>
          <w:rFonts w:ascii="宋体" w:hAnsi="宋体" w:cs="宋体"/>
          <w:b/>
          <w:bCs/>
        </w:rPr>
        <w:t xml:space="preserve">                                         </w:t>
      </w:r>
      <w:r>
        <w:rPr>
          <w:rFonts w:ascii="宋体" w:hAnsi="宋体" w:cs="宋体" w:hint="eastAsia"/>
          <w:b/>
          <w:bCs/>
        </w:rPr>
        <w:t>金额单位：万元</w:t>
      </w:r>
    </w:p>
    <w:tbl>
      <w:tblPr>
        <w:tblW w:w="9656" w:type="dxa"/>
        <w:tblInd w:w="-13" w:type="dxa"/>
        <w:tblLayout w:type="fixed"/>
        <w:tblCellMar>
          <w:top w:w="15" w:type="dxa"/>
          <w:left w:w="15" w:type="dxa"/>
          <w:bottom w:w="15" w:type="dxa"/>
          <w:right w:w="15" w:type="dxa"/>
        </w:tblCellMar>
        <w:tblLook w:val="04A0" w:firstRow="1" w:lastRow="0" w:firstColumn="1" w:lastColumn="0" w:noHBand="0" w:noVBand="1"/>
      </w:tblPr>
      <w:tblGrid>
        <w:gridCol w:w="927"/>
        <w:gridCol w:w="1181"/>
        <w:gridCol w:w="990"/>
        <w:gridCol w:w="995"/>
        <w:gridCol w:w="583"/>
        <w:gridCol w:w="456"/>
        <w:gridCol w:w="504"/>
        <w:gridCol w:w="1470"/>
        <w:gridCol w:w="750"/>
        <w:gridCol w:w="990"/>
        <w:gridCol w:w="810"/>
      </w:tblGrid>
      <w:tr w:rsidR="0019784E">
        <w:trPr>
          <w:trHeight w:val="439"/>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项目</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本年收入合计</w:t>
            </w:r>
          </w:p>
        </w:tc>
        <w:tc>
          <w:tcPr>
            <w:tcW w:w="995"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center"/>
              <w:textAlignment w:val="center"/>
              <w:rPr>
                <w:rFonts w:ascii="宋体" w:cs="Times New Roman"/>
                <w:b/>
                <w:bCs/>
                <w:color w:val="000000"/>
                <w:kern w:val="0"/>
              </w:rPr>
            </w:pPr>
          </w:p>
        </w:tc>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财政拨款收入</w:t>
            </w:r>
          </w:p>
        </w:tc>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上级补助收入</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经营</w:t>
            </w:r>
          </w:p>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其他</w:t>
            </w:r>
          </w:p>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收入</w:t>
            </w:r>
          </w:p>
        </w:tc>
      </w:tr>
      <w:tr w:rsidR="0019784E">
        <w:trPr>
          <w:trHeight w:val="1125"/>
        </w:trPr>
        <w:tc>
          <w:tcPr>
            <w:tcW w:w="927" w:type="dxa"/>
            <w:tcBorders>
              <w:top w:val="single" w:sz="4" w:space="0" w:color="000000"/>
              <w:left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功能分类科目编码</w:t>
            </w:r>
          </w:p>
        </w:tc>
        <w:tc>
          <w:tcPr>
            <w:tcW w:w="1181" w:type="dxa"/>
            <w:tcBorders>
              <w:top w:val="single" w:sz="4" w:space="0" w:color="000000"/>
              <w:left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科目</w:t>
            </w:r>
          </w:p>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名称</w:t>
            </w:r>
          </w:p>
        </w:tc>
        <w:tc>
          <w:tcPr>
            <w:tcW w:w="99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583"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center"/>
              <w:rPr>
                <w:rFonts w:ascii="宋体" w:cs="Times New Roman"/>
                <w:b/>
                <w:bCs/>
                <w:color w:val="000000"/>
              </w:rPr>
            </w:pPr>
            <w:r>
              <w:rPr>
                <w:rFonts w:ascii="宋体" w:hAnsi="宋体" w:cs="宋体" w:hint="eastAsia"/>
                <w:b/>
                <w:bCs/>
                <w:color w:val="000000"/>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center"/>
              <w:rPr>
                <w:rFonts w:ascii="宋体" w:cs="Times New Roman"/>
                <w:b/>
                <w:bCs/>
                <w:color w:val="000000"/>
              </w:rPr>
            </w:pPr>
            <w:r>
              <w:rPr>
                <w:rFonts w:ascii="宋体" w:hAnsi="宋体" w:cs="宋体" w:hint="eastAsia"/>
                <w:b/>
                <w:bCs/>
                <w:color w:val="000000"/>
              </w:rPr>
              <w:t>其中：教育</w:t>
            </w:r>
            <w:r>
              <w:rPr>
                <w:rFonts w:ascii="宋体" w:hAnsi="宋体" w:cs="宋体"/>
                <w:b/>
                <w:bCs/>
                <w:color w:val="000000"/>
              </w:rPr>
              <w:t xml:space="preserve"> </w:t>
            </w:r>
          </w:p>
          <w:p w:rsidR="0019784E" w:rsidRDefault="002D45BC">
            <w:pPr>
              <w:ind w:firstLineChars="400" w:firstLine="843"/>
              <w:rPr>
                <w:rFonts w:ascii="宋体" w:cs="Times New Roman"/>
                <w:b/>
                <w:bCs/>
                <w:color w:val="000000"/>
              </w:rPr>
            </w:pPr>
            <w:r>
              <w:rPr>
                <w:rFonts w:ascii="宋体" w:hAnsi="宋体" w:cs="宋体" w:hint="eastAsia"/>
                <w:b/>
                <w:bCs/>
                <w:color w:val="000000"/>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439"/>
        </w:trPr>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hint="eastAsia"/>
                <w:b/>
                <w:bCs/>
                <w:color w:val="000000"/>
                <w:kern w:val="0"/>
              </w:rPr>
              <w:t>合计</w:t>
            </w: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Times New Roman"/>
                <w:color w:val="000000"/>
              </w:rPr>
            </w:pPr>
            <w:r>
              <w:rPr>
                <w:rFonts w:ascii="宋体" w:hAnsi="宋体" w:cs="宋体" w:hint="eastAsia"/>
                <w:color w:val="000000"/>
                <w:kern w:val="0"/>
                <w:sz w:val="22"/>
                <w:szCs w:val="22"/>
                <w:lang w:bidi="ar"/>
              </w:rPr>
              <w:t>8,928.94</w:t>
            </w:r>
          </w:p>
        </w:tc>
        <w:tc>
          <w:tcPr>
            <w:tcW w:w="995"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8,928.94</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宋体"/>
                <w:color w:val="000000"/>
              </w:rPr>
            </w:pPr>
            <w:r>
              <w:rPr>
                <w:rFonts w:ascii="宋体" w:cs="宋体"/>
                <w:color w:val="000000"/>
              </w:rPr>
              <w:t>0</w:t>
            </w: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宋体"/>
                <w:color w:val="000000"/>
              </w:rPr>
            </w:pPr>
            <w:r>
              <w:rPr>
                <w:rFonts w:ascii="宋体" w:cs="宋体"/>
                <w:color w:val="000000"/>
              </w:rPr>
              <w:t>0</w:t>
            </w: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宋体"/>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宋体"/>
                <w:color w:val="000000"/>
              </w:rPr>
            </w:pPr>
            <w:r>
              <w:rPr>
                <w:rFonts w:ascii="宋体" w:cs="宋体"/>
                <w:color w:val="00000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宋体"/>
                <w:color w:val="000000"/>
              </w:rPr>
            </w:pPr>
            <w:r>
              <w:rPr>
                <w:rFonts w:ascii="宋体" w:cs="宋体"/>
                <w:color w:val="000000"/>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宋体"/>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宋体"/>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208</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社会保障和就业支出</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20805</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行政事业单位离退休</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2080505</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机关事业单位基本养老保险缴费支出</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182.35</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182.35</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2080506</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机关事业单位职业年金缴费支出</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72.22</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72.22</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210</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卫生健康支出</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21011</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行政事业单位医疗</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2101101</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行政单位医疗</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2.2</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2.2</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2101102</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事业单位医疗</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51.4</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51.4</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214</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交通运输支出</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8432</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8432</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21401</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公路水路运输</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7653.27</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7653.27</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2140101</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行政运行</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200.48</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200.48</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2140104</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公路建设</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4896.75</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4896.75</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2140106</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公路养护</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1184.97</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1184.97</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lastRenderedPageBreak/>
              <w:t>2140110</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公路和运输安全</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209.4</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209.4</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2140112</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公路运输管理</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1161.67</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1161.67</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9"/>
        </w:trPr>
        <w:tc>
          <w:tcPr>
            <w:tcW w:w="92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21404</w:t>
            </w:r>
          </w:p>
        </w:tc>
        <w:tc>
          <w:tcPr>
            <w:tcW w:w="11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成品油价格改革对交通运输的补贴</w:t>
            </w:r>
          </w:p>
        </w:tc>
        <w:tc>
          <w:tcPr>
            <w:tcW w:w="99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778.7</w:t>
            </w:r>
            <w:r>
              <w:rPr>
                <w:rFonts w:ascii="??" w:eastAsia="Times New Roman" w:hAnsi="??" w:cs="Times New Roman"/>
                <w:color w:val="000000"/>
                <w:sz w:val="22"/>
                <w:szCs w:val="22"/>
              </w:rPr>
              <w:t>3</w:t>
            </w:r>
          </w:p>
        </w:tc>
        <w:tc>
          <w:tcPr>
            <w:tcW w:w="99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778.7</w:t>
            </w:r>
            <w:r>
              <w:rPr>
                <w:rFonts w:ascii="??" w:eastAsia="Times New Roman" w:hAnsi="??" w:cs="Times New Roman"/>
                <w:color w:val="000000"/>
                <w:sz w:val="22"/>
                <w:szCs w:val="22"/>
              </w:rPr>
              <w:t>3</w:t>
            </w:r>
          </w:p>
        </w:tc>
        <w:tc>
          <w:tcPr>
            <w:tcW w:w="583"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49"/>
        </w:trPr>
        <w:tc>
          <w:tcPr>
            <w:tcW w:w="927" w:type="dxa"/>
            <w:tcBorders>
              <w:top w:val="single" w:sz="4" w:space="0" w:color="000000"/>
              <w:left w:val="single" w:sz="4" w:space="0" w:color="000000"/>
              <w:bottom w:val="single" w:sz="4" w:space="0" w:color="auto"/>
              <w:right w:val="single" w:sz="4" w:space="0" w:color="000000"/>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2140401</w:t>
            </w:r>
          </w:p>
        </w:tc>
        <w:tc>
          <w:tcPr>
            <w:tcW w:w="1181" w:type="dxa"/>
            <w:tcBorders>
              <w:top w:val="single" w:sz="4" w:space="0" w:color="000000"/>
              <w:left w:val="single" w:sz="4" w:space="0" w:color="000000"/>
              <w:bottom w:val="single" w:sz="4" w:space="0" w:color="auto"/>
              <w:right w:val="single" w:sz="4" w:space="0" w:color="000000"/>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对城市公交的补贴</w:t>
            </w:r>
          </w:p>
        </w:tc>
        <w:tc>
          <w:tcPr>
            <w:tcW w:w="990" w:type="dxa"/>
            <w:tcBorders>
              <w:top w:val="single" w:sz="4" w:space="0" w:color="000000"/>
              <w:left w:val="single" w:sz="4" w:space="0" w:color="000000"/>
              <w:bottom w:val="single" w:sz="4" w:space="0" w:color="auto"/>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778.73</w:t>
            </w:r>
          </w:p>
        </w:tc>
        <w:tc>
          <w:tcPr>
            <w:tcW w:w="995" w:type="dxa"/>
            <w:tcBorders>
              <w:top w:val="single" w:sz="4" w:space="0" w:color="000000"/>
              <w:left w:val="single" w:sz="4" w:space="0" w:color="000000"/>
              <w:bottom w:val="single" w:sz="4" w:space="0" w:color="auto"/>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778.73</w:t>
            </w:r>
          </w:p>
        </w:tc>
        <w:tc>
          <w:tcPr>
            <w:tcW w:w="583"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right"/>
              <w:rPr>
                <w:rFonts w:ascii="宋体" w:cs="Times New Roman"/>
                <w:color w:val="000000"/>
              </w:rPr>
            </w:pPr>
          </w:p>
        </w:tc>
        <w:tc>
          <w:tcPr>
            <w:tcW w:w="456"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right"/>
              <w:rPr>
                <w:rFonts w:ascii="宋体" w:cs="Times New Roman"/>
                <w:color w:val="000000"/>
              </w:rPr>
            </w:pPr>
          </w:p>
        </w:tc>
        <w:tc>
          <w:tcPr>
            <w:tcW w:w="504"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right"/>
              <w:rPr>
                <w:rFonts w:ascii="宋体" w:cs="Times New Roman"/>
                <w:color w:val="000000"/>
              </w:rPr>
            </w:pPr>
          </w:p>
        </w:tc>
        <w:tc>
          <w:tcPr>
            <w:tcW w:w="1470"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right"/>
              <w:rPr>
                <w:rFonts w:ascii="宋体" w:cs="Times New Roman"/>
                <w:color w:val="000000"/>
              </w:rPr>
            </w:pPr>
          </w:p>
        </w:tc>
        <w:tc>
          <w:tcPr>
            <w:tcW w:w="750"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right"/>
              <w:rPr>
                <w:rFonts w:ascii="宋体" w:cs="Times New Roman"/>
                <w:color w:val="000000"/>
              </w:rPr>
            </w:pPr>
          </w:p>
        </w:tc>
        <w:tc>
          <w:tcPr>
            <w:tcW w:w="810"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right"/>
              <w:rPr>
                <w:rFonts w:ascii="宋体" w:cs="Times New Roman"/>
                <w:color w:val="000000"/>
              </w:rPr>
            </w:pPr>
          </w:p>
        </w:tc>
      </w:tr>
      <w:tr w:rsidR="0019784E">
        <w:trPr>
          <w:trHeight w:val="449"/>
        </w:trPr>
        <w:tc>
          <w:tcPr>
            <w:tcW w:w="92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221</w:t>
            </w:r>
          </w:p>
        </w:tc>
        <w:tc>
          <w:tcPr>
            <w:tcW w:w="1181" w:type="dxa"/>
            <w:tcBorders>
              <w:top w:val="single" w:sz="4" w:space="0" w:color="auto"/>
              <w:left w:val="single" w:sz="4" w:space="0" w:color="auto"/>
              <w:bottom w:val="single" w:sz="4" w:space="0" w:color="auto"/>
              <w:right w:val="single" w:sz="4" w:space="0" w:color="auto"/>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住房保障支出</w:t>
            </w:r>
          </w:p>
        </w:tc>
        <w:tc>
          <w:tcPr>
            <w:tcW w:w="990"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995"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583"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456"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504"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147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75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99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81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r>
      <w:tr w:rsidR="0019784E">
        <w:trPr>
          <w:trHeight w:val="449"/>
        </w:trPr>
        <w:tc>
          <w:tcPr>
            <w:tcW w:w="92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22102</w:t>
            </w:r>
          </w:p>
        </w:tc>
        <w:tc>
          <w:tcPr>
            <w:tcW w:w="1181" w:type="dxa"/>
            <w:tcBorders>
              <w:top w:val="single" w:sz="4" w:space="0" w:color="auto"/>
              <w:left w:val="single" w:sz="4" w:space="0" w:color="auto"/>
              <w:bottom w:val="single" w:sz="4" w:space="0" w:color="auto"/>
              <w:right w:val="single" w:sz="4" w:space="0" w:color="auto"/>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住房改革支出</w:t>
            </w:r>
          </w:p>
        </w:tc>
        <w:tc>
          <w:tcPr>
            <w:tcW w:w="990"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995"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583"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456"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504"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147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75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99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81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r>
      <w:tr w:rsidR="0019784E">
        <w:trPr>
          <w:trHeight w:val="449"/>
        </w:trPr>
        <w:tc>
          <w:tcPr>
            <w:tcW w:w="92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0"/>
                <w:szCs w:val="20"/>
              </w:rPr>
            </w:pPr>
            <w:r>
              <w:rPr>
                <w:rFonts w:ascii="??" w:eastAsia="Times New Roman" w:hAnsi="??" w:cs="Times New Roman"/>
                <w:color w:val="000000"/>
                <w:sz w:val="20"/>
                <w:szCs w:val="20"/>
              </w:rPr>
              <w:t>2210201</w:t>
            </w:r>
          </w:p>
        </w:tc>
        <w:tc>
          <w:tcPr>
            <w:tcW w:w="1181" w:type="dxa"/>
            <w:tcBorders>
              <w:top w:val="single" w:sz="4" w:space="0" w:color="auto"/>
              <w:left w:val="single" w:sz="4" w:space="0" w:color="auto"/>
              <w:bottom w:val="single" w:sz="4" w:space="0" w:color="auto"/>
              <w:right w:val="single" w:sz="4" w:space="0" w:color="auto"/>
            </w:tcBorders>
            <w:vAlign w:val="center"/>
          </w:tcPr>
          <w:p w:rsidR="0019784E" w:rsidRDefault="002D45BC">
            <w:pPr>
              <w:widowControl/>
              <w:jc w:val="left"/>
              <w:textAlignment w:val="center"/>
              <w:rPr>
                <w:rFonts w:ascii="宋体" w:cs="Times New Roman"/>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住房公积金</w:t>
            </w:r>
          </w:p>
        </w:tc>
        <w:tc>
          <w:tcPr>
            <w:tcW w:w="990"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995"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583"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456"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504"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147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75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99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c>
          <w:tcPr>
            <w:tcW w:w="810"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r>
    </w:tbl>
    <w:p w:rsidR="0019784E" w:rsidRDefault="002D45BC">
      <w:pPr>
        <w:widowControl/>
        <w:jc w:val="left"/>
        <w:rPr>
          <w:rFonts w:ascii="宋体" w:cs="宋体"/>
          <w:color w:val="000000"/>
          <w:kern w:val="0"/>
        </w:rPr>
      </w:pPr>
      <w:r>
        <w:rPr>
          <w:rFonts w:ascii="宋体" w:hAnsi="宋体" w:cs="宋体" w:hint="eastAsia"/>
        </w:rPr>
        <w:t>注：本表反映部门本年度取得的各项收入情况。</w:t>
      </w:r>
      <w:r>
        <w:rPr>
          <w:rFonts w:ascii="宋体" w:hAnsi="宋体" w:cs="宋体" w:hint="eastAsia"/>
          <w:color w:val="000000"/>
          <w:kern w:val="0"/>
        </w:rPr>
        <w:t>本表金额转换为万元时，因四舍五入可能存在尾差。</w:t>
      </w: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cs="Times New Roman"/>
        </w:rPr>
      </w:pPr>
    </w:p>
    <w:p w:rsidR="0019784E" w:rsidRDefault="002D45BC">
      <w:pPr>
        <w:jc w:val="center"/>
        <w:rPr>
          <w:rFonts w:ascii="宋体" w:cs="Times New Roman"/>
          <w:b/>
          <w:bCs/>
          <w:sz w:val="32"/>
          <w:szCs w:val="32"/>
        </w:rPr>
      </w:pPr>
      <w:r>
        <w:rPr>
          <w:rFonts w:ascii="宋体" w:hAnsi="宋体" w:cs="宋体" w:hint="eastAsia"/>
          <w:b/>
          <w:bCs/>
          <w:sz w:val="32"/>
          <w:szCs w:val="32"/>
        </w:rPr>
        <w:t>支出决算表</w:t>
      </w:r>
    </w:p>
    <w:p w:rsidR="0019784E" w:rsidRDefault="002D45BC">
      <w:pPr>
        <w:rPr>
          <w:rFonts w:ascii="宋体" w:cs="Times New Roman"/>
          <w:b/>
          <w:bCs/>
        </w:rPr>
      </w:pPr>
      <w:r>
        <w:rPr>
          <w:rFonts w:ascii="宋体" w:hAnsi="宋体" w:cs="宋体"/>
          <w:b/>
          <w:bCs/>
          <w:sz w:val="24"/>
          <w:szCs w:val="24"/>
        </w:rPr>
        <w:t xml:space="preserve">     </w:t>
      </w:r>
      <w:r>
        <w:rPr>
          <w:rFonts w:ascii="宋体" w:hAnsi="宋体" w:cs="宋体"/>
          <w:sz w:val="24"/>
          <w:szCs w:val="24"/>
        </w:rPr>
        <w:t xml:space="preserve">                       </w:t>
      </w:r>
      <w:r>
        <w:rPr>
          <w:rFonts w:ascii="宋体" w:hAnsi="宋体" w:cs="宋体"/>
        </w:rPr>
        <w:t xml:space="preserve">                                    </w:t>
      </w:r>
      <w:r>
        <w:rPr>
          <w:rFonts w:ascii="宋体" w:hAnsi="宋体" w:cs="宋体" w:hint="eastAsia"/>
          <w:b/>
          <w:bCs/>
        </w:rPr>
        <w:t>公开</w:t>
      </w:r>
      <w:r>
        <w:rPr>
          <w:rFonts w:ascii="宋体" w:cs="宋体"/>
          <w:b/>
          <w:bCs/>
        </w:rPr>
        <w:t>0</w:t>
      </w:r>
      <w:r>
        <w:rPr>
          <w:rFonts w:ascii="宋体" w:hAnsi="宋体" w:cs="宋体"/>
          <w:b/>
          <w:bCs/>
        </w:rPr>
        <w:t>3</w:t>
      </w:r>
      <w:r>
        <w:rPr>
          <w:rFonts w:ascii="宋体" w:hAnsi="宋体" w:cs="宋体" w:hint="eastAsia"/>
          <w:b/>
          <w:bCs/>
        </w:rPr>
        <w:t>表</w:t>
      </w:r>
    </w:p>
    <w:p w:rsidR="0019784E" w:rsidRDefault="002D45BC">
      <w:pPr>
        <w:rPr>
          <w:rFonts w:ascii="宋体" w:cs="Times New Roman"/>
          <w:b/>
          <w:bCs/>
          <w:sz w:val="48"/>
          <w:szCs w:val="48"/>
        </w:rPr>
      </w:pPr>
      <w:r>
        <w:rPr>
          <w:rFonts w:ascii="宋体" w:hAnsi="宋体" w:cs="宋体" w:hint="eastAsia"/>
          <w:b/>
          <w:bCs/>
        </w:rPr>
        <w:t>编制部门：</w:t>
      </w:r>
      <w:r>
        <w:rPr>
          <w:rFonts w:ascii="宋体" w:hAnsi="宋体" w:cs="宋体"/>
          <w:b/>
          <w:bCs/>
        </w:rPr>
        <w:t xml:space="preserve"> </w:t>
      </w:r>
      <w:r>
        <w:rPr>
          <w:rFonts w:ascii="宋体" w:hAnsi="宋体" w:cs="宋体" w:hint="eastAsia"/>
          <w:b/>
          <w:bCs/>
        </w:rPr>
        <w:t>绥德县交通运输局</w:t>
      </w:r>
      <w:r>
        <w:rPr>
          <w:rFonts w:ascii="宋体" w:hAnsi="宋体" w:cs="宋体"/>
          <w:b/>
          <w:bCs/>
        </w:rPr>
        <w:t xml:space="preserve"> </w:t>
      </w:r>
      <w:r>
        <w:rPr>
          <w:rFonts w:ascii="宋体" w:hAnsi="宋体" w:cs="宋体"/>
          <w:b/>
          <w:bCs/>
          <w:color w:val="2E74B5"/>
        </w:rPr>
        <w:t xml:space="preserve"> </w:t>
      </w:r>
      <w:r>
        <w:rPr>
          <w:rFonts w:ascii="宋体" w:hAnsi="宋体" w:cs="宋体"/>
          <w:b/>
          <w:bCs/>
        </w:rPr>
        <w:t xml:space="preserve">                                </w:t>
      </w:r>
      <w:r>
        <w:rPr>
          <w:rFonts w:ascii="宋体" w:hAnsi="宋体" w:cs="宋体" w:hint="eastAsia"/>
          <w:b/>
          <w:bCs/>
        </w:rPr>
        <w:t>金额单位：万元</w:t>
      </w:r>
    </w:p>
    <w:tbl>
      <w:tblPr>
        <w:tblpPr w:leftFromText="180" w:rightFromText="180" w:vertAnchor="text" w:horzAnchor="page" w:tblpX="1332" w:tblpY="224"/>
        <w:tblOverlap w:val="never"/>
        <w:tblW w:w="9745" w:type="dxa"/>
        <w:tblLayout w:type="fixed"/>
        <w:tblCellMar>
          <w:top w:w="15" w:type="dxa"/>
          <w:left w:w="15" w:type="dxa"/>
          <w:bottom w:w="15" w:type="dxa"/>
          <w:right w:w="15" w:type="dxa"/>
        </w:tblCellMar>
        <w:tblLook w:val="04A0" w:firstRow="1" w:lastRow="0" w:firstColumn="1" w:lastColumn="0" w:noHBand="0" w:noVBand="1"/>
      </w:tblPr>
      <w:tblGrid>
        <w:gridCol w:w="914"/>
        <w:gridCol w:w="83"/>
        <w:gridCol w:w="2343"/>
        <w:gridCol w:w="1110"/>
        <w:gridCol w:w="1215"/>
        <w:gridCol w:w="1260"/>
        <w:gridCol w:w="1095"/>
        <w:gridCol w:w="570"/>
        <w:gridCol w:w="1155"/>
      </w:tblGrid>
      <w:tr w:rsidR="0019784E">
        <w:trPr>
          <w:trHeight w:val="372"/>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项目</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合计</w:t>
            </w: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基本支出</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项目支出</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上缴上</w:t>
            </w:r>
          </w:p>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级支出</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经营支出</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对附属单位</w:t>
            </w:r>
          </w:p>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补助支出</w:t>
            </w:r>
          </w:p>
        </w:tc>
      </w:tr>
      <w:tr w:rsidR="0019784E">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功能分类科目编码</w:t>
            </w:r>
          </w:p>
        </w:tc>
        <w:tc>
          <w:tcPr>
            <w:tcW w:w="2343"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科目名称</w:t>
            </w:r>
          </w:p>
        </w:tc>
        <w:tc>
          <w:tcPr>
            <w:tcW w:w="111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372"/>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合计</w:t>
            </w:r>
          </w:p>
        </w:tc>
        <w:tc>
          <w:tcPr>
            <w:tcW w:w="1110"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Times New Roman"/>
                <w:color w:val="000000"/>
              </w:rPr>
            </w:pPr>
            <w:r>
              <w:rPr>
                <w:rFonts w:ascii="宋体" w:hAnsi="宋体" w:cs="宋体" w:hint="eastAsia"/>
                <w:color w:val="000000"/>
              </w:rPr>
              <w:t>8928.94</w:t>
            </w:r>
          </w:p>
        </w:tc>
        <w:tc>
          <w:tcPr>
            <w:tcW w:w="1215"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right"/>
              <w:textAlignment w:val="center"/>
              <w:rPr>
                <w:rFonts w:ascii="宋体" w:cs="Times New Roman"/>
                <w:color w:val="000000"/>
                <w:sz w:val="22"/>
                <w:szCs w:val="22"/>
              </w:rPr>
            </w:pPr>
            <w:r>
              <w:rPr>
                <w:rFonts w:ascii="宋体" w:hAnsi="宋体" w:cs="宋体" w:hint="eastAsia"/>
                <w:color w:val="000000"/>
                <w:kern w:val="0"/>
                <w:sz w:val="22"/>
                <w:szCs w:val="22"/>
              </w:rPr>
              <w:t>3217.19</w:t>
            </w:r>
          </w:p>
        </w:tc>
        <w:tc>
          <w:tcPr>
            <w:tcW w:w="126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right"/>
              <w:textAlignment w:val="center"/>
              <w:rPr>
                <w:rFonts w:ascii="宋体" w:cs="Times New Roman"/>
                <w:color w:val="000000"/>
                <w:sz w:val="22"/>
                <w:szCs w:val="22"/>
              </w:rPr>
            </w:pPr>
            <w:r>
              <w:rPr>
                <w:rFonts w:ascii="宋体" w:hAnsi="宋体" w:cs="宋体" w:hint="eastAsia"/>
                <w:color w:val="000000"/>
                <w:kern w:val="0"/>
                <w:sz w:val="22"/>
                <w:szCs w:val="22"/>
              </w:rPr>
              <w:t>5711.75</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宋体"/>
                <w:color w:val="000000"/>
              </w:rPr>
            </w:pPr>
            <w:r>
              <w:rPr>
                <w:rFonts w:ascii="宋体" w:cs="宋体"/>
                <w:color w:val="000000"/>
              </w:rPr>
              <w:t>0</w:t>
            </w: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宋体"/>
                <w:color w:val="000000"/>
              </w:rPr>
            </w:pPr>
            <w:r>
              <w:rPr>
                <w:rFonts w:ascii="宋体" w:cs="宋体"/>
                <w:color w:val="000000"/>
              </w:rPr>
              <w:t>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2D45BC">
            <w:pPr>
              <w:jc w:val="right"/>
              <w:rPr>
                <w:rFonts w:ascii="宋体" w:cs="宋体"/>
                <w:color w:val="000000"/>
              </w:rPr>
            </w:pPr>
            <w:r>
              <w:rPr>
                <w:rFonts w:ascii="宋体" w:cs="宋体"/>
                <w:color w:val="000000"/>
              </w:rPr>
              <w:t>0</w:t>
            </w: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208</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社会保障和就业支出</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20805</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行政事业单位离退休</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90"/>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2080505</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机关事业单位基本养老保险缴费支出</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182.35</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182.35</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2080506</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机关事业单位职业年金缴费支出</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72.22</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72.22</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210</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卫生健康支出</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lastRenderedPageBreak/>
              <w:t>21011</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行政事业单位医疗</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2101101</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行政单位医疗</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2.2</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2.2</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2101102</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事业单位医疗</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51.4</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51.4</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交通运输支出</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2720.25</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2720.25</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5711.75</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公路水路运输</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1956.52</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1956.52</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5696.75</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2140101</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行政运行</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200.48</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200.48</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2140104</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公路建设</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4896.75</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2140106</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公路养护</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438.97</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438.97</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746</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2140110</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公路和运输安全</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199.36</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199.36</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10.04</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2140112</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公路运输管理</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1117.71</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1117.71</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43.96</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21404</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成品油价格改革对交通运输的补贴</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763.73</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763.73</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15</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2140401</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对城市公交的补贴</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763.73</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763.73</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15</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221</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住房保障支出</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22102</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住房改革支出</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2210201</w:t>
            </w:r>
          </w:p>
        </w:tc>
        <w:tc>
          <w:tcPr>
            <w:tcW w:w="2426" w:type="dxa"/>
            <w:gridSpan w:val="2"/>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住房公积金</w:t>
            </w:r>
          </w:p>
        </w:tc>
        <w:tc>
          <w:tcPr>
            <w:tcW w:w="111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21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26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2426"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2426"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bl>
    <w:p w:rsidR="0019784E" w:rsidRDefault="002D45BC">
      <w:pPr>
        <w:widowControl/>
        <w:jc w:val="left"/>
        <w:rPr>
          <w:rFonts w:ascii="宋体" w:cs="宋体"/>
          <w:color w:val="000000"/>
          <w:kern w:val="0"/>
        </w:rPr>
      </w:pPr>
      <w:r>
        <w:rPr>
          <w:rFonts w:ascii="宋体" w:hAnsi="宋体" w:cs="宋体" w:hint="eastAsia"/>
        </w:rPr>
        <w:t>注：本表反映部门本年度各项支出情况。</w:t>
      </w:r>
      <w:r>
        <w:rPr>
          <w:rFonts w:ascii="宋体" w:hAnsi="宋体" w:cs="宋体" w:hint="eastAsia"/>
          <w:color w:val="000000"/>
          <w:kern w:val="0"/>
        </w:rPr>
        <w:t>本表金额转换为万元时，因四舍五入可能存在尾差。</w:t>
      </w: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ascii="宋体" w:cs="宋体"/>
          <w:color w:val="000000"/>
          <w:kern w:val="0"/>
        </w:rPr>
      </w:pPr>
    </w:p>
    <w:p w:rsidR="0019784E" w:rsidRDefault="0019784E">
      <w:pPr>
        <w:widowControl/>
        <w:jc w:val="left"/>
        <w:rPr>
          <w:rFonts w:cs="Times New Roman"/>
        </w:rPr>
      </w:pPr>
    </w:p>
    <w:p w:rsidR="0019784E" w:rsidRDefault="0019784E">
      <w:pPr>
        <w:jc w:val="center"/>
        <w:rPr>
          <w:rFonts w:ascii="宋体" w:hAnsi="宋体" w:cs="宋体"/>
          <w:b/>
          <w:bCs/>
          <w:sz w:val="32"/>
          <w:szCs w:val="32"/>
        </w:rPr>
      </w:pPr>
    </w:p>
    <w:p w:rsidR="0019784E" w:rsidRDefault="0019784E">
      <w:pPr>
        <w:jc w:val="center"/>
        <w:rPr>
          <w:rFonts w:ascii="宋体" w:hAnsi="宋体" w:cs="宋体"/>
          <w:b/>
          <w:bCs/>
          <w:sz w:val="32"/>
          <w:szCs w:val="32"/>
        </w:rPr>
      </w:pPr>
    </w:p>
    <w:p w:rsidR="0019784E" w:rsidRDefault="0019784E">
      <w:pPr>
        <w:jc w:val="center"/>
        <w:rPr>
          <w:rFonts w:ascii="宋体" w:hAnsi="宋体" w:cs="宋体"/>
          <w:b/>
          <w:bCs/>
          <w:sz w:val="32"/>
          <w:szCs w:val="32"/>
        </w:rPr>
      </w:pPr>
    </w:p>
    <w:p w:rsidR="0019784E" w:rsidRDefault="0019784E">
      <w:pPr>
        <w:jc w:val="center"/>
        <w:rPr>
          <w:rFonts w:ascii="宋体" w:hAnsi="宋体" w:cs="宋体"/>
          <w:b/>
          <w:bCs/>
          <w:sz w:val="32"/>
          <w:szCs w:val="32"/>
        </w:rPr>
      </w:pPr>
    </w:p>
    <w:p w:rsidR="0019784E" w:rsidRDefault="0019784E">
      <w:pPr>
        <w:rPr>
          <w:rFonts w:ascii="宋体" w:hAnsi="宋体" w:cs="宋体"/>
          <w:b/>
          <w:bCs/>
          <w:sz w:val="32"/>
          <w:szCs w:val="32"/>
        </w:rPr>
      </w:pPr>
    </w:p>
    <w:p w:rsidR="0019784E" w:rsidRDefault="002D45BC">
      <w:pPr>
        <w:ind w:firstLineChars="600" w:firstLine="1928"/>
        <w:rPr>
          <w:rFonts w:ascii="宋体" w:cs="Times New Roman"/>
          <w:b/>
          <w:bCs/>
          <w:sz w:val="32"/>
          <w:szCs w:val="32"/>
        </w:rPr>
      </w:pPr>
      <w:r>
        <w:rPr>
          <w:rFonts w:ascii="宋体" w:hAnsi="宋体" w:cs="宋体" w:hint="eastAsia"/>
          <w:b/>
          <w:bCs/>
          <w:sz w:val="32"/>
          <w:szCs w:val="32"/>
        </w:rPr>
        <w:lastRenderedPageBreak/>
        <w:t>财政拨款收入支出决算总表</w:t>
      </w:r>
    </w:p>
    <w:p w:rsidR="0019784E" w:rsidRDefault="002D45BC">
      <w:pPr>
        <w:rPr>
          <w:rFonts w:ascii="宋体" w:cs="Times New Roman"/>
          <w:b/>
          <w:bCs/>
        </w:rPr>
      </w:pPr>
      <w:r>
        <w:rPr>
          <w:rFonts w:ascii="宋体" w:hAnsi="宋体" w:cs="宋体"/>
          <w:sz w:val="24"/>
          <w:szCs w:val="24"/>
        </w:rPr>
        <w:t xml:space="preserve">                        </w:t>
      </w:r>
      <w:r>
        <w:rPr>
          <w:rFonts w:ascii="宋体" w:hAnsi="宋体" w:cs="宋体"/>
        </w:rPr>
        <w:t xml:space="preserve">                                             </w:t>
      </w:r>
      <w:r>
        <w:rPr>
          <w:rFonts w:ascii="宋体" w:hAnsi="宋体" w:cs="宋体" w:hint="eastAsia"/>
          <w:b/>
          <w:bCs/>
        </w:rPr>
        <w:t>公开</w:t>
      </w:r>
      <w:r>
        <w:rPr>
          <w:rFonts w:ascii="宋体" w:hAnsi="宋体" w:cs="宋体"/>
          <w:b/>
          <w:bCs/>
        </w:rPr>
        <w:t>04</w:t>
      </w:r>
      <w:r>
        <w:rPr>
          <w:rFonts w:ascii="宋体" w:hAnsi="宋体" w:cs="宋体" w:hint="eastAsia"/>
          <w:b/>
          <w:bCs/>
        </w:rPr>
        <w:t>表</w:t>
      </w:r>
    </w:p>
    <w:p w:rsidR="0019784E" w:rsidRDefault="002D45BC">
      <w:pPr>
        <w:rPr>
          <w:rFonts w:ascii="宋体" w:cs="Times New Roman"/>
          <w:b/>
          <w:bCs/>
        </w:rPr>
      </w:pPr>
      <w:r>
        <w:rPr>
          <w:rFonts w:ascii="宋体" w:hAnsi="宋体" w:cs="宋体" w:hint="eastAsia"/>
          <w:b/>
          <w:bCs/>
        </w:rPr>
        <w:t>编制部门：绥德县交通运输局</w:t>
      </w:r>
      <w:r>
        <w:rPr>
          <w:rFonts w:ascii="宋体" w:hAnsi="宋体" w:cs="宋体"/>
          <w:b/>
          <w:bCs/>
        </w:rPr>
        <w:t xml:space="preserve"> </w:t>
      </w:r>
      <w:r>
        <w:rPr>
          <w:rFonts w:ascii="宋体" w:hAnsi="宋体" w:cs="宋体"/>
          <w:b/>
          <w:bCs/>
          <w:color w:val="2E74B5"/>
        </w:rPr>
        <w:t xml:space="preserve"> </w:t>
      </w:r>
      <w:r>
        <w:rPr>
          <w:rFonts w:ascii="宋体" w:hAnsi="宋体" w:cs="宋体"/>
          <w:b/>
          <w:bCs/>
        </w:rPr>
        <w:t xml:space="preserve">    </w:t>
      </w:r>
      <w:r>
        <w:rPr>
          <w:rFonts w:ascii="宋体" w:hAnsi="宋体" w:cs="宋体"/>
          <w:b/>
          <w:bCs/>
          <w:color w:val="2E74B5"/>
        </w:rPr>
        <w:t xml:space="preserve">  </w:t>
      </w:r>
      <w:r>
        <w:rPr>
          <w:rFonts w:ascii="宋体" w:hAnsi="宋体" w:cs="宋体"/>
          <w:b/>
          <w:bCs/>
        </w:rPr>
        <w:t xml:space="preserve">                                    </w:t>
      </w:r>
      <w:r>
        <w:rPr>
          <w:rFonts w:ascii="宋体" w:hAnsi="宋体" w:cs="宋体" w:hint="eastAsia"/>
          <w:b/>
          <w:bCs/>
        </w:rPr>
        <w:t>金额单位：万元</w:t>
      </w:r>
    </w:p>
    <w:tbl>
      <w:tblPr>
        <w:tblW w:w="9608" w:type="dxa"/>
        <w:tblInd w:w="-13" w:type="dxa"/>
        <w:tblLayout w:type="fixed"/>
        <w:tblCellMar>
          <w:top w:w="15" w:type="dxa"/>
          <w:left w:w="15" w:type="dxa"/>
          <w:bottom w:w="15" w:type="dxa"/>
          <w:right w:w="15" w:type="dxa"/>
        </w:tblCellMar>
        <w:tblLook w:val="04A0" w:firstRow="1" w:lastRow="0" w:firstColumn="1" w:lastColumn="0" w:noHBand="0" w:noVBand="1"/>
      </w:tblPr>
      <w:tblGrid>
        <w:gridCol w:w="2552"/>
        <w:gridCol w:w="1101"/>
        <w:gridCol w:w="2282"/>
        <w:gridCol w:w="1303"/>
        <w:gridCol w:w="1530"/>
        <w:gridCol w:w="840"/>
      </w:tblGrid>
      <w:tr w:rsidR="0019784E">
        <w:trPr>
          <w:trHeight w:val="183"/>
        </w:trPr>
        <w:tc>
          <w:tcPr>
            <w:tcW w:w="3653"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rPr>
              <w:t>收入</w:t>
            </w:r>
          </w:p>
        </w:tc>
        <w:tc>
          <w:tcPr>
            <w:tcW w:w="5955" w:type="dxa"/>
            <w:gridSpan w:val="4"/>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rPr>
              <w:t>支出</w:t>
            </w:r>
          </w:p>
        </w:tc>
      </w:tr>
      <w:tr w:rsidR="0019784E">
        <w:trPr>
          <w:trHeight w:val="338"/>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项</w:t>
            </w:r>
            <w:r>
              <w:rPr>
                <w:rFonts w:ascii="宋体" w:hAnsi="宋体" w:cs="宋体"/>
                <w:b/>
                <w:bCs/>
                <w:color w:val="000000"/>
                <w:kern w:val="0"/>
              </w:rPr>
              <w:t xml:space="preserve">    </w:t>
            </w:r>
            <w:r>
              <w:rPr>
                <w:rFonts w:ascii="宋体" w:hAnsi="宋体" w:cs="宋体" w:hint="eastAsia"/>
                <w:b/>
                <w:bCs/>
                <w:color w:val="000000"/>
                <w:kern w:val="0"/>
              </w:rPr>
              <w:t>目</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决算数</w:t>
            </w: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项目</w:t>
            </w:r>
          </w:p>
        </w:tc>
        <w:tc>
          <w:tcPr>
            <w:tcW w:w="1303"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合计</w:t>
            </w:r>
          </w:p>
        </w:tc>
        <w:tc>
          <w:tcPr>
            <w:tcW w:w="153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一般公共预算财政拨款</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政府性基金预算财政拨款</w:t>
            </w:r>
          </w:p>
        </w:tc>
      </w:tr>
      <w:tr w:rsidR="0019784E">
        <w:trPr>
          <w:trHeight w:val="175"/>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1</w:t>
            </w:r>
            <w:r>
              <w:rPr>
                <w:rFonts w:ascii="宋体" w:hAnsi="宋体" w:cs="宋体" w:hint="eastAsia"/>
                <w:color w:val="000000"/>
                <w:kern w:val="0"/>
              </w:rPr>
              <w:t>、一般公共预算财政拨款</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right"/>
              <w:textAlignment w:val="center"/>
              <w:rPr>
                <w:rFonts w:ascii="宋体" w:cs="Times New Roman"/>
                <w:color w:val="000000"/>
                <w:sz w:val="22"/>
                <w:szCs w:val="22"/>
              </w:rPr>
            </w:pPr>
            <w:r>
              <w:rPr>
                <w:rFonts w:ascii="宋体" w:hAnsi="宋体" w:cs="宋体" w:hint="eastAsia"/>
                <w:color w:val="000000"/>
                <w:kern w:val="0"/>
                <w:sz w:val="22"/>
                <w:szCs w:val="22"/>
              </w:rPr>
              <w:t>8928.94</w:t>
            </w: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w:t>
            </w:r>
            <w:r>
              <w:rPr>
                <w:rFonts w:ascii="宋体" w:hAnsi="宋体" w:cs="宋体" w:hint="eastAsia"/>
                <w:color w:val="000000"/>
                <w:kern w:val="0"/>
              </w:rPr>
              <w:t>、一般公共服务支出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45"/>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2</w:t>
            </w:r>
            <w:r>
              <w:rPr>
                <w:rFonts w:ascii="宋体" w:hAnsi="宋体" w:cs="宋体" w:hint="eastAsia"/>
                <w:color w:val="000000"/>
                <w:kern w:val="0"/>
              </w:rPr>
              <w:t>、政府性基金预算财政拨款</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2</w:t>
            </w:r>
            <w:r>
              <w:rPr>
                <w:rFonts w:ascii="宋体" w:hAnsi="宋体" w:cs="宋体" w:hint="eastAsia"/>
                <w:color w:val="000000"/>
                <w:kern w:val="0"/>
              </w:rPr>
              <w:t>、外交支出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345"/>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rPr>
              <w:t>3</w:t>
            </w:r>
            <w:r>
              <w:rPr>
                <w:rFonts w:ascii="宋体" w:hAnsi="宋体" w:cs="宋体" w:hint="eastAsia"/>
                <w:color w:val="000000"/>
              </w:rPr>
              <w:t>、国有资本经营预算收入</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3</w:t>
            </w:r>
            <w:r>
              <w:rPr>
                <w:rFonts w:ascii="宋体" w:hAnsi="宋体" w:cs="宋体" w:hint="eastAsia"/>
                <w:color w:val="000000"/>
                <w:kern w:val="0"/>
              </w:rPr>
              <w:t>、国防支出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4</w:t>
            </w:r>
            <w:r>
              <w:rPr>
                <w:rFonts w:ascii="宋体" w:hAnsi="宋体" w:cs="宋体" w:hint="eastAsia"/>
                <w:color w:val="000000"/>
                <w:kern w:val="0"/>
              </w:rPr>
              <w:t>、公共安全支出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5</w:t>
            </w:r>
            <w:r>
              <w:rPr>
                <w:rFonts w:ascii="宋体" w:hAnsi="宋体" w:cs="宋体" w:hint="eastAsia"/>
                <w:color w:val="000000"/>
                <w:kern w:val="0"/>
              </w:rPr>
              <w:t>、教育支出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6</w:t>
            </w:r>
            <w:r>
              <w:rPr>
                <w:rFonts w:ascii="宋体" w:hAnsi="宋体" w:cs="宋体" w:hint="eastAsia"/>
                <w:color w:val="000000"/>
                <w:kern w:val="0"/>
              </w:rPr>
              <w:t>、科学技术支出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7</w:t>
            </w:r>
            <w:r>
              <w:rPr>
                <w:rFonts w:ascii="宋体" w:hAnsi="宋体" w:cs="宋体" w:hint="eastAsia"/>
                <w:color w:val="000000"/>
                <w:kern w:val="0"/>
              </w:rPr>
              <w:t>、</w:t>
            </w:r>
            <w:r>
              <w:rPr>
                <w:rFonts w:ascii="宋体" w:hAnsi="宋体" w:cs="宋体" w:hint="eastAsia"/>
                <w:color w:val="000000"/>
                <w:spacing w:val="-11"/>
                <w:w w:val="98"/>
                <w:kern w:val="0"/>
              </w:rPr>
              <w:t>文化旅游体育与传媒支出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8</w:t>
            </w:r>
            <w:r>
              <w:rPr>
                <w:rFonts w:ascii="宋体" w:hAnsi="宋体" w:cs="宋体" w:hint="eastAsia"/>
                <w:color w:val="000000"/>
                <w:kern w:val="0"/>
              </w:rPr>
              <w:t>、社会保障和就业支出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9</w:t>
            </w:r>
            <w:r>
              <w:rPr>
                <w:rFonts w:ascii="宋体" w:hAnsi="宋体" w:cs="宋体" w:hint="eastAsia"/>
                <w:color w:val="000000"/>
                <w:kern w:val="0"/>
              </w:rPr>
              <w:t>、卫生健康支出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62.13</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62.13</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10</w:t>
            </w:r>
            <w:r>
              <w:rPr>
                <w:rFonts w:ascii="宋体" w:hAnsi="宋体" w:cs="宋体" w:hint="eastAsia"/>
                <w:color w:val="000000"/>
                <w:kern w:val="0"/>
              </w:rPr>
              <w:t>、节能环保支出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11</w:t>
            </w:r>
            <w:r>
              <w:rPr>
                <w:rFonts w:ascii="宋体" w:hAnsi="宋体" w:cs="宋体" w:hint="eastAsia"/>
                <w:color w:val="000000"/>
                <w:kern w:val="0"/>
              </w:rPr>
              <w:t>、城乡社区支出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12</w:t>
            </w:r>
            <w:r>
              <w:rPr>
                <w:rFonts w:ascii="宋体" w:hAnsi="宋体" w:cs="宋体" w:hint="eastAsia"/>
                <w:color w:val="000000"/>
                <w:kern w:val="0"/>
              </w:rPr>
              <w:t>、农林水支出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13</w:t>
            </w:r>
            <w:r>
              <w:rPr>
                <w:rFonts w:ascii="宋体" w:hAnsi="宋体" w:cs="宋体" w:hint="eastAsia"/>
                <w:color w:val="000000"/>
                <w:kern w:val="0"/>
              </w:rPr>
              <w:t>、交通运输支出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8432</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8432</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14</w:t>
            </w:r>
            <w:r>
              <w:rPr>
                <w:rFonts w:ascii="宋体" w:hAnsi="宋体" w:cs="宋体" w:hint="eastAsia"/>
                <w:color w:val="000000"/>
                <w:kern w:val="0"/>
              </w:rPr>
              <w:t>、资源勘探信息等支出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15</w:t>
            </w:r>
            <w:r>
              <w:rPr>
                <w:rFonts w:ascii="宋体" w:hAnsi="宋体" w:cs="宋体" w:hint="eastAsia"/>
                <w:color w:val="000000"/>
                <w:kern w:val="0"/>
              </w:rPr>
              <w:t>、商业服务业等支出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16</w:t>
            </w:r>
            <w:r>
              <w:rPr>
                <w:rFonts w:ascii="宋体" w:hAnsi="宋体" w:cs="宋体" w:hint="eastAsia"/>
                <w:color w:val="000000"/>
                <w:kern w:val="0"/>
              </w:rPr>
              <w:t>、金融支出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17</w:t>
            </w:r>
            <w:r>
              <w:rPr>
                <w:rFonts w:ascii="宋体" w:hAnsi="宋体" w:cs="宋体" w:hint="eastAsia"/>
                <w:color w:val="000000"/>
                <w:kern w:val="0"/>
              </w:rPr>
              <w:t>、援助其他地区支出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18</w:t>
            </w:r>
            <w:r>
              <w:rPr>
                <w:rFonts w:ascii="宋体" w:hAnsi="宋体" w:cs="宋体" w:hint="eastAsia"/>
                <w:color w:val="000000"/>
                <w:kern w:val="0"/>
              </w:rPr>
              <w:t>、</w:t>
            </w:r>
            <w:r>
              <w:rPr>
                <w:rFonts w:ascii="宋体" w:hAnsi="宋体" w:cs="宋体" w:hint="eastAsia"/>
                <w:color w:val="000000"/>
                <w:spacing w:val="-11"/>
                <w:w w:val="98"/>
                <w:kern w:val="0"/>
              </w:rPr>
              <w:t>自然资源海洋气象等支出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19</w:t>
            </w:r>
            <w:r>
              <w:rPr>
                <w:rFonts w:ascii="宋体" w:hAnsi="宋体" w:cs="宋体" w:hint="eastAsia"/>
                <w:color w:val="000000"/>
                <w:kern w:val="0"/>
              </w:rPr>
              <w:t>、住房保障支出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color w:val="000000"/>
              </w:rPr>
            </w:pPr>
            <w:r>
              <w:rPr>
                <w:rFonts w:ascii="宋体" w:hAnsi="宋体" w:cs="宋体"/>
                <w:color w:val="000000"/>
                <w:kern w:val="0"/>
              </w:rPr>
              <w:t>20</w:t>
            </w:r>
            <w:r>
              <w:rPr>
                <w:rFonts w:ascii="宋体" w:hAnsi="宋体" w:cs="宋体" w:hint="eastAsia"/>
                <w:color w:val="000000"/>
                <w:kern w:val="0"/>
              </w:rPr>
              <w:t>、粮油物资储备支出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3"/>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rPr>
            </w:pPr>
            <w:r>
              <w:rPr>
                <w:rFonts w:ascii="宋体" w:hAnsi="宋体" w:cs="宋体"/>
                <w:color w:val="000000"/>
                <w:kern w:val="0"/>
              </w:rPr>
              <w:t>21</w:t>
            </w:r>
            <w:r>
              <w:rPr>
                <w:rFonts w:ascii="宋体" w:hAnsi="宋体" w:cs="宋体" w:hint="eastAsia"/>
                <w:color w:val="000000"/>
                <w:kern w:val="0"/>
              </w:rPr>
              <w:t>、灾害防治及应急管理支出</w:t>
            </w:r>
          </w:p>
        </w:tc>
        <w:tc>
          <w:tcPr>
            <w:tcW w:w="130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188"/>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center"/>
              <w:textAlignment w:val="center"/>
              <w:rPr>
                <w:rFonts w:ascii="宋体" w:cs="Times New Roman"/>
                <w:b/>
                <w:bCs/>
                <w:color w:val="000000"/>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right"/>
              <w:textAlignment w:val="center"/>
              <w:rPr>
                <w:rFonts w:ascii="宋体" w:cs="Times New Roman"/>
                <w:color w:val="00000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left"/>
              <w:textAlignment w:val="center"/>
              <w:rPr>
                <w:rFonts w:ascii="宋体" w:cs="Times New Roman"/>
                <w:color w:val="000000"/>
                <w:kern w:val="0"/>
              </w:rPr>
            </w:pPr>
            <w:r>
              <w:rPr>
                <w:rFonts w:ascii="宋体" w:hAnsi="宋体" w:cs="宋体"/>
                <w:color w:val="000000"/>
                <w:kern w:val="0"/>
              </w:rPr>
              <w:t>22</w:t>
            </w:r>
            <w:r>
              <w:rPr>
                <w:rFonts w:ascii="宋体" w:hAnsi="宋体" w:cs="宋体" w:hint="eastAsia"/>
                <w:color w:val="000000"/>
                <w:kern w:val="0"/>
              </w:rPr>
              <w:t>、其他支出</w:t>
            </w:r>
          </w:p>
        </w:tc>
        <w:tc>
          <w:tcPr>
            <w:tcW w:w="1303" w:type="dxa"/>
            <w:tcBorders>
              <w:top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bottom w:val="single" w:sz="4" w:space="0" w:color="000000"/>
              <w:right w:val="single" w:sz="4" w:space="0" w:color="000000"/>
            </w:tcBorders>
            <w:vAlign w:val="center"/>
          </w:tcPr>
          <w:p w:rsidR="0019784E" w:rsidRDefault="0019784E">
            <w:pPr>
              <w:rPr>
                <w:rFonts w:ascii="宋体" w:cs="Times New Roman"/>
                <w:b/>
                <w:bCs/>
                <w:color w:val="000000"/>
              </w:rPr>
            </w:pPr>
          </w:p>
        </w:tc>
      </w:tr>
      <w:tr w:rsidR="0019784E">
        <w:trPr>
          <w:trHeight w:val="188"/>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本年收入合计</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right"/>
              <w:textAlignment w:val="center"/>
              <w:rPr>
                <w:rFonts w:ascii="宋体" w:cs="Times New Roman"/>
                <w:color w:val="000000"/>
                <w:sz w:val="22"/>
                <w:szCs w:val="22"/>
              </w:rPr>
            </w:pPr>
            <w:r>
              <w:rPr>
                <w:rFonts w:ascii="宋体" w:hAnsi="宋体" w:cs="宋体" w:hint="eastAsia"/>
                <w:color w:val="000000"/>
                <w:kern w:val="0"/>
                <w:sz w:val="22"/>
                <w:szCs w:val="22"/>
              </w:rPr>
              <w:t>8928.94</w:t>
            </w: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本年支出合计</w:t>
            </w:r>
          </w:p>
        </w:tc>
        <w:tc>
          <w:tcPr>
            <w:tcW w:w="1303" w:type="dxa"/>
            <w:tcBorders>
              <w:top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8928.94</w:t>
            </w:r>
          </w:p>
        </w:tc>
        <w:tc>
          <w:tcPr>
            <w:tcW w:w="1530" w:type="dxa"/>
            <w:tcBorders>
              <w:top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hint="eastAsia"/>
                <w:color w:val="000000"/>
                <w:sz w:val="22"/>
                <w:szCs w:val="22"/>
              </w:rPr>
              <w:t>8928.94</w:t>
            </w:r>
          </w:p>
        </w:tc>
        <w:tc>
          <w:tcPr>
            <w:tcW w:w="840" w:type="dxa"/>
            <w:tcBorders>
              <w:top w:val="single" w:sz="4" w:space="0" w:color="000000"/>
              <w:bottom w:val="single" w:sz="4" w:space="0" w:color="000000"/>
              <w:right w:val="single" w:sz="4" w:space="0" w:color="000000"/>
            </w:tcBorders>
            <w:vAlign w:val="center"/>
          </w:tcPr>
          <w:p w:rsidR="0019784E" w:rsidRDefault="0019784E">
            <w:pPr>
              <w:rPr>
                <w:rFonts w:ascii="宋体" w:cs="Times New Roman"/>
                <w:b/>
                <w:bCs/>
                <w:color w:val="000000"/>
              </w:rPr>
            </w:pPr>
          </w:p>
        </w:tc>
      </w:tr>
      <w:tr w:rsidR="0019784E">
        <w:trPr>
          <w:trHeight w:val="188"/>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kern w:val="0"/>
              </w:rPr>
            </w:pPr>
            <w:r>
              <w:rPr>
                <w:rFonts w:ascii="宋体" w:hAnsi="宋体" w:cs="宋体" w:hint="eastAsia"/>
                <w:color w:val="000000"/>
                <w:kern w:val="0"/>
              </w:rPr>
              <w:t>年初财政拨款结转和结余</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b/>
                <w:bCs/>
                <w:color w:val="000000"/>
                <w:kern w:val="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color w:val="000000"/>
                <w:kern w:val="0"/>
              </w:rPr>
              <w:t>年末财政拨款结转和结余</w:t>
            </w:r>
          </w:p>
        </w:tc>
        <w:tc>
          <w:tcPr>
            <w:tcW w:w="1303" w:type="dxa"/>
            <w:tcBorders>
              <w:top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530" w:type="dxa"/>
            <w:tcBorders>
              <w:top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840" w:type="dxa"/>
            <w:tcBorders>
              <w:top w:val="single" w:sz="4" w:space="0" w:color="000000"/>
              <w:bottom w:val="single" w:sz="4" w:space="0" w:color="000000"/>
              <w:right w:val="single" w:sz="4" w:space="0" w:color="000000"/>
            </w:tcBorders>
            <w:vAlign w:val="center"/>
          </w:tcPr>
          <w:p w:rsidR="0019784E" w:rsidRDefault="0019784E">
            <w:pPr>
              <w:rPr>
                <w:rFonts w:ascii="宋体" w:cs="Times New Roman"/>
                <w:b/>
                <w:bCs/>
                <w:color w:val="000000"/>
              </w:rPr>
            </w:pPr>
          </w:p>
        </w:tc>
      </w:tr>
      <w:tr w:rsidR="0019784E">
        <w:trPr>
          <w:trHeight w:val="188"/>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b/>
                <w:bCs/>
                <w:color w:val="000000"/>
                <w:kern w:val="0"/>
              </w:rPr>
            </w:pPr>
            <w:r>
              <w:rPr>
                <w:rFonts w:ascii="宋体" w:hAnsi="宋体" w:cs="宋体"/>
                <w:color w:val="000000"/>
                <w:kern w:val="0"/>
              </w:rPr>
              <w:t>1</w:t>
            </w:r>
            <w:r>
              <w:rPr>
                <w:rFonts w:ascii="宋体" w:hAnsi="宋体" w:cs="宋体" w:hint="eastAsia"/>
                <w:color w:val="000000"/>
                <w:kern w:val="0"/>
              </w:rPr>
              <w:t>、一般公共预算财政拨款</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center"/>
              <w:textAlignment w:val="center"/>
              <w:rPr>
                <w:rFonts w:ascii="宋体" w:cs="Times New Roman"/>
                <w:b/>
                <w:bCs/>
                <w:color w:val="000000"/>
                <w:kern w:val="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center"/>
              <w:textAlignment w:val="center"/>
              <w:rPr>
                <w:rFonts w:ascii="宋体" w:cs="Times New Roman"/>
                <w:b/>
                <w:bCs/>
                <w:color w:val="000000"/>
                <w:kern w:val="0"/>
              </w:rPr>
            </w:pPr>
          </w:p>
        </w:tc>
        <w:tc>
          <w:tcPr>
            <w:tcW w:w="1303" w:type="dxa"/>
            <w:tcBorders>
              <w:top w:val="single" w:sz="4" w:space="0" w:color="000000"/>
              <w:bottom w:val="single" w:sz="4" w:space="0" w:color="000000"/>
              <w:right w:val="single" w:sz="4" w:space="0" w:color="000000"/>
            </w:tcBorders>
          </w:tcPr>
          <w:p w:rsidR="0019784E" w:rsidRDefault="0019784E">
            <w:pPr>
              <w:jc w:val="right"/>
              <w:rPr>
                <w:rFonts w:ascii="??" w:eastAsia="Times New Roman" w:hAnsi="??" w:cs="Times New Roman"/>
                <w:color w:val="000000"/>
                <w:sz w:val="22"/>
                <w:szCs w:val="22"/>
              </w:rPr>
            </w:pPr>
          </w:p>
        </w:tc>
        <w:tc>
          <w:tcPr>
            <w:tcW w:w="1530" w:type="dxa"/>
            <w:tcBorders>
              <w:top w:val="single" w:sz="4" w:space="0" w:color="000000"/>
              <w:bottom w:val="single" w:sz="4" w:space="0" w:color="000000"/>
              <w:right w:val="single" w:sz="4" w:space="0" w:color="000000"/>
            </w:tcBorders>
          </w:tcPr>
          <w:p w:rsidR="0019784E" w:rsidRDefault="0019784E">
            <w:pPr>
              <w:jc w:val="right"/>
              <w:rPr>
                <w:rFonts w:ascii="??" w:eastAsia="Times New Roman" w:hAnsi="??" w:cs="Times New Roman"/>
                <w:color w:val="000000"/>
                <w:sz w:val="22"/>
                <w:szCs w:val="22"/>
              </w:rPr>
            </w:pPr>
          </w:p>
        </w:tc>
        <w:tc>
          <w:tcPr>
            <w:tcW w:w="840" w:type="dxa"/>
            <w:tcBorders>
              <w:top w:val="single" w:sz="4" w:space="0" w:color="000000"/>
              <w:bottom w:val="single" w:sz="4" w:space="0" w:color="000000"/>
              <w:right w:val="single" w:sz="4" w:space="0" w:color="000000"/>
            </w:tcBorders>
            <w:vAlign w:val="center"/>
          </w:tcPr>
          <w:p w:rsidR="0019784E" w:rsidRDefault="0019784E">
            <w:pPr>
              <w:rPr>
                <w:rFonts w:ascii="宋体" w:cs="Times New Roman"/>
                <w:b/>
                <w:bCs/>
                <w:color w:val="000000"/>
              </w:rPr>
            </w:pPr>
          </w:p>
        </w:tc>
      </w:tr>
      <w:tr w:rsidR="0019784E">
        <w:trPr>
          <w:trHeight w:val="188"/>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textAlignment w:val="center"/>
              <w:rPr>
                <w:rFonts w:ascii="宋体" w:cs="Times New Roman"/>
                <w:b/>
                <w:bCs/>
                <w:color w:val="000000"/>
                <w:kern w:val="0"/>
              </w:rPr>
            </w:pPr>
            <w:r>
              <w:rPr>
                <w:rFonts w:ascii="宋体" w:hAnsi="宋体" w:cs="宋体"/>
                <w:color w:val="000000"/>
                <w:kern w:val="0"/>
              </w:rPr>
              <w:lastRenderedPageBreak/>
              <w:t>2</w:t>
            </w:r>
            <w:r>
              <w:rPr>
                <w:rFonts w:ascii="宋体" w:hAnsi="宋体" w:cs="宋体" w:hint="eastAsia"/>
                <w:color w:val="000000"/>
                <w:kern w:val="0"/>
              </w:rPr>
              <w:t>、政府性基金预算财政拨款</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center"/>
              <w:textAlignment w:val="center"/>
              <w:rPr>
                <w:rFonts w:ascii="宋体" w:cs="Times New Roman"/>
                <w:b/>
                <w:bCs/>
                <w:color w:val="000000"/>
                <w:kern w:val="0"/>
              </w:rPr>
            </w:pP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19784E">
            <w:pPr>
              <w:widowControl/>
              <w:jc w:val="center"/>
              <w:textAlignment w:val="center"/>
              <w:rPr>
                <w:rFonts w:ascii="宋体" w:cs="Times New Roman"/>
                <w:b/>
                <w:bCs/>
                <w:color w:val="000000"/>
                <w:kern w:val="0"/>
              </w:rPr>
            </w:pPr>
          </w:p>
        </w:tc>
        <w:tc>
          <w:tcPr>
            <w:tcW w:w="1303" w:type="dxa"/>
            <w:tcBorders>
              <w:top w:val="single" w:sz="4" w:space="0" w:color="000000"/>
              <w:bottom w:val="single" w:sz="4" w:space="0" w:color="000000"/>
              <w:right w:val="single" w:sz="4" w:space="0" w:color="000000"/>
            </w:tcBorders>
          </w:tcPr>
          <w:p w:rsidR="0019784E" w:rsidRDefault="0019784E">
            <w:pPr>
              <w:jc w:val="right"/>
              <w:rPr>
                <w:rFonts w:ascii="??" w:eastAsia="Times New Roman" w:hAnsi="??" w:cs="Times New Roman"/>
                <w:color w:val="000000"/>
                <w:sz w:val="22"/>
                <w:szCs w:val="22"/>
              </w:rPr>
            </w:pPr>
          </w:p>
        </w:tc>
        <w:tc>
          <w:tcPr>
            <w:tcW w:w="1530" w:type="dxa"/>
            <w:tcBorders>
              <w:top w:val="single" w:sz="4" w:space="0" w:color="000000"/>
              <w:bottom w:val="single" w:sz="4" w:space="0" w:color="000000"/>
              <w:right w:val="single" w:sz="4" w:space="0" w:color="000000"/>
            </w:tcBorders>
          </w:tcPr>
          <w:p w:rsidR="0019784E" w:rsidRDefault="0019784E">
            <w:pPr>
              <w:jc w:val="right"/>
              <w:rPr>
                <w:rFonts w:ascii="??" w:eastAsia="Times New Roman" w:hAnsi="??" w:cs="Times New Roman"/>
                <w:color w:val="000000"/>
                <w:sz w:val="22"/>
                <w:szCs w:val="22"/>
              </w:rPr>
            </w:pPr>
          </w:p>
        </w:tc>
        <w:tc>
          <w:tcPr>
            <w:tcW w:w="840" w:type="dxa"/>
            <w:tcBorders>
              <w:top w:val="single" w:sz="4" w:space="0" w:color="000000"/>
              <w:bottom w:val="single" w:sz="4" w:space="0" w:color="000000"/>
              <w:right w:val="single" w:sz="4" w:space="0" w:color="000000"/>
            </w:tcBorders>
            <w:vAlign w:val="center"/>
          </w:tcPr>
          <w:p w:rsidR="0019784E" w:rsidRDefault="0019784E">
            <w:pPr>
              <w:rPr>
                <w:rFonts w:ascii="宋体" w:cs="Times New Roman"/>
                <w:b/>
                <w:bCs/>
                <w:color w:val="000000"/>
              </w:rPr>
            </w:pPr>
          </w:p>
        </w:tc>
      </w:tr>
      <w:tr w:rsidR="0019784E">
        <w:trPr>
          <w:trHeight w:val="188"/>
        </w:trPr>
        <w:tc>
          <w:tcPr>
            <w:tcW w:w="255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收入总计</w:t>
            </w:r>
          </w:p>
        </w:tc>
        <w:tc>
          <w:tcPr>
            <w:tcW w:w="110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right"/>
              <w:textAlignment w:val="center"/>
              <w:rPr>
                <w:rFonts w:ascii="宋体" w:cs="Times New Roman"/>
                <w:color w:val="000000"/>
                <w:sz w:val="22"/>
                <w:szCs w:val="22"/>
              </w:rPr>
            </w:pPr>
            <w:r>
              <w:rPr>
                <w:rFonts w:ascii="宋体" w:hAnsi="宋体" w:cs="宋体" w:hint="eastAsia"/>
                <w:color w:val="000000"/>
                <w:kern w:val="0"/>
                <w:sz w:val="22"/>
                <w:szCs w:val="22"/>
              </w:rPr>
              <w:t>8928.94</w:t>
            </w:r>
          </w:p>
        </w:tc>
        <w:tc>
          <w:tcPr>
            <w:tcW w:w="228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kern w:val="0"/>
              </w:rPr>
            </w:pPr>
            <w:r>
              <w:rPr>
                <w:rFonts w:ascii="宋体" w:hAnsi="宋体" w:cs="宋体" w:hint="eastAsia"/>
                <w:b/>
                <w:bCs/>
                <w:color w:val="000000"/>
                <w:kern w:val="0"/>
              </w:rPr>
              <w:t>支出总计</w:t>
            </w:r>
          </w:p>
        </w:tc>
        <w:tc>
          <w:tcPr>
            <w:tcW w:w="1303" w:type="dxa"/>
            <w:tcBorders>
              <w:top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宋体" w:hAnsi="宋体" w:cs="宋体" w:hint="eastAsia"/>
                <w:color w:val="000000"/>
                <w:kern w:val="0"/>
                <w:sz w:val="22"/>
                <w:szCs w:val="22"/>
              </w:rPr>
              <w:t>8928.94</w:t>
            </w:r>
          </w:p>
        </w:tc>
        <w:tc>
          <w:tcPr>
            <w:tcW w:w="1530" w:type="dxa"/>
            <w:tcBorders>
              <w:top w:val="single" w:sz="4" w:space="0" w:color="000000"/>
              <w:bottom w:val="single" w:sz="4" w:space="0" w:color="000000"/>
              <w:right w:val="single" w:sz="4" w:space="0" w:color="000000"/>
            </w:tcBorders>
          </w:tcPr>
          <w:p w:rsidR="0019784E" w:rsidRDefault="002D45BC">
            <w:pPr>
              <w:jc w:val="right"/>
              <w:rPr>
                <w:rFonts w:ascii="??" w:eastAsia="Times New Roman" w:hAnsi="??" w:cs="Times New Roman"/>
                <w:color w:val="000000"/>
                <w:sz w:val="22"/>
                <w:szCs w:val="22"/>
              </w:rPr>
            </w:pPr>
            <w:r>
              <w:rPr>
                <w:rFonts w:ascii="宋体" w:hAnsi="宋体" w:cs="宋体" w:hint="eastAsia"/>
                <w:color w:val="000000"/>
                <w:kern w:val="0"/>
                <w:sz w:val="22"/>
                <w:szCs w:val="22"/>
              </w:rPr>
              <w:t>8928.94</w:t>
            </w:r>
          </w:p>
        </w:tc>
        <w:tc>
          <w:tcPr>
            <w:tcW w:w="840" w:type="dxa"/>
            <w:tcBorders>
              <w:top w:val="single" w:sz="4" w:space="0" w:color="000000"/>
              <w:bottom w:val="single" w:sz="4" w:space="0" w:color="000000"/>
              <w:right w:val="single" w:sz="4" w:space="0" w:color="000000"/>
            </w:tcBorders>
            <w:vAlign w:val="center"/>
          </w:tcPr>
          <w:p w:rsidR="0019784E" w:rsidRDefault="0019784E">
            <w:pPr>
              <w:rPr>
                <w:rFonts w:ascii="宋体" w:cs="Times New Roman"/>
                <w:b/>
                <w:bCs/>
                <w:color w:val="000000"/>
              </w:rPr>
            </w:pPr>
          </w:p>
        </w:tc>
      </w:tr>
    </w:tbl>
    <w:p w:rsidR="0019784E" w:rsidRDefault="002D45BC">
      <w:pPr>
        <w:jc w:val="left"/>
        <w:rPr>
          <w:rFonts w:ascii="宋体" w:cs="宋体"/>
        </w:rPr>
      </w:pPr>
      <w:r>
        <w:rPr>
          <w:rFonts w:ascii="宋体" w:hAnsi="宋体" w:cs="宋体" w:hint="eastAsia"/>
        </w:rPr>
        <w:t>注：本表反映部门本年度一般公共预算财政拨款和政府性基金预算财政拨款的总收支和年末结转结余情况。本表金额转换为万元时，因四舍五入可能存在尾差。</w:t>
      </w:r>
    </w:p>
    <w:p w:rsidR="0019784E" w:rsidRDefault="0019784E">
      <w:pPr>
        <w:jc w:val="left"/>
        <w:rPr>
          <w:rFonts w:ascii="宋体" w:cs="宋体"/>
        </w:rPr>
      </w:pPr>
    </w:p>
    <w:p w:rsidR="0019784E" w:rsidRDefault="0019784E">
      <w:pPr>
        <w:jc w:val="left"/>
        <w:rPr>
          <w:rFonts w:ascii="宋体" w:cs="宋体"/>
        </w:rPr>
      </w:pPr>
    </w:p>
    <w:p w:rsidR="0019784E" w:rsidRDefault="0019784E">
      <w:pPr>
        <w:jc w:val="left"/>
        <w:rPr>
          <w:rFonts w:ascii="宋体" w:cs="宋体"/>
        </w:rPr>
      </w:pPr>
    </w:p>
    <w:p w:rsidR="0019784E" w:rsidRDefault="0019784E">
      <w:pPr>
        <w:jc w:val="left"/>
        <w:rPr>
          <w:rFonts w:ascii="宋体" w:cs="宋体"/>
        </w:rPr>
      </w:pPr>
    </w:p>
    <w:p w:rsidR="0019784E" w:rsidRDefault="0019784E">
      <w:pPr>
        <w:jc w:val="left"/>
        <w:rPr>
          <w:rFonts w:ascii="宋体" w:cs="宋体"/>
        </w:rPr>
      </w:pPr>
    </w:p>
    <w:p w:rsidR="0019784E" w:rsidRDefault="0019784E">
      <w:pPr>
        <w:jc w:val="left"/>
        <w:rPr>
          <w:rFonts w:ascii="宋体" w:cs="宋体"/>
        </w:rPr>
      </w:pPr>
    </w:p>
    <w:p w:rsidR="0019784E" w:rsidRDefault="0019784E">
      <w:pPr>
        <w:jc w:val="left"/>
        <w:rPr>
          <w:rFonts w:ascii="宋体" w:cs="Times New Roman"/>
        </w:rPr>
      </w:pPr>
    </w:p>
    <w:p w:rsidR="0019784E" w:rsidRDefault="002D45BC">
      <w:pPr>
        <w:jc w:val="center"/>
        <w:rPr>
          <w:rFonts w:ascii="宋体" w:cs="Times New Roman"/>
          <w:b/>
          <w:bCs/>
          <w:sz w:val="32"/>
          <w:szCs w:val="32"/>
        </w:rPr>
      </w:pPr>
      <w:r>
        <w:rPr>
          <w:rFonts w:ascii="宋体" w:hAnsi="宋体" w:cs="宋体" w:hint="eastAsia"/>
          <w:b/>
          <w:bCs/>
          <w:sz w:val="32"/>
          <w:szCs w:val="32"/>
        </w:rPr>
        <w:t>一般公共预算财政拨款支出决算表（按功能分类科目）</w:t>
      </w:r>
    </w:p>
    <w:p w:rsidR="0019784E" w:rsidRDefault="002D45BC">
      <w:pPr>
        <w:rPr>
          <w:rFonts w:ascii="宋体" w:cs="Times New Roman"/>
          <w:b/>
          <w:bCs/>
        </w:rPr>
      </w:pPr>
      <w:r>
        <w:rPr>
          <w:rFonts w:ascii="宋体" w:hAnsi="宋体" w:cs="宋体"/>
          <w:b/>
          <w:bCs/>
        </w:rPr>
        <w:t xml:space="preserve">                                                                   </w:t>
      </w:r>
      <w:r>
        <w:rPr>
          <w:rFonts w:ascii="宋体" w:hAnsi="宋体" w:cs="宋体" w:hint="eastAsia"/>
          <w:b/>
          <w:bCs/>
        </w:rPr>
        <w:t>公开</w:t>
      </w:r>
      <w:r>
        <w:rPr>
          <w:rFonts w:ascii="宋体" w:hAnsi="宋体" w:cs="宋体"/>
          <w:b/>
          <w:bCs/>
        </w:rPr>
        <w:t>05</w:t>
      </w:r>
      <w:r>
        <w:rPr>
          <w:rFonts w:ascii="宋体" w:hAnsi="宋体" w:cs="宋体" w:hint="eastAsia"/>
          <w:b/>
          <w:bCs/>
        </w:rPr>
        <w:t>表</w:t>
      </w:r>
    </w:p>
    <w:p w:rsidR="0019784E" w:rsidRDefault="002D45BC">
      <w:pPr>
        <w:rPr>
          <w:rFonts w:ascii="宋体" w:cs="Times New Roman"/>
          <w:b/>
          <w:bCs/>
        </w:rPr>
      </w:pPr>
      <w:r>
        <w:rPr>
          <w:rFonts w:ascii="宋体" w:hAnsi="宋体" w:cs="宋体" w:hint="eastAsia"/>
          <w:b/>
          <w:bCs/>
        </w:rPr>
        <w:t>编制部门：绥德县交通运输局</w:t>
      </w:r>
      <w:r>
        <w:rPr>
          <w:rFonts w:ascii="宋体" w:hAnsi="宋体" w:cs="宋体"/>
          <w:b/>
          <w:bCs/>
        </w:rPr>
        <w:t xml:space="preserve">                                    </w:t>
      </w:r>
      <w:r>
        <w:rPr>
          <w:rFonts w:ascii="宋体" w:hAnsi="宋体" w:cs="宋体" w:hint="eastAsia"/>
          <w:b/>
          <w:bCs/>
        </w:rPr>
        <w:t>金额单位：万元</w:t>
      </w:r>
    </w:p>
    <w:tbl>
      <w:tblPr>
        <w:tblW w:w="8777" w:type="dxa"/>
        <w:tblInd w:w="-13" w:type="dxa"/>
        <w:tblLayout w:type="fixed"/>
        <w:tblCellMar>
          <w:top w:w="15" w:type="dxa"/>
          <w:left w:w="15" w:type="dxa"/>
          <w:bottom w:w="15" w:type="dxa"/>
          <w:right w:w="15" w:type="dxa"/>
        </w:tblCellMar>
        <w:tblLook w:val="04A0" w:firstRow="1" w:lastRow="0" w:firstColumn="1" w:lastColumn="0" w:noHBand="0" w:noVBand="1"/>
      </w:tblPr>
      <w:tblGrid>
        <w:gridCol w:w="1170"/>
        <w:gridCol w:w="1537"/>
        <w:gridCol w:w="1006"/>
        <w:gridCol w:w="1020"/>
        <w:gridCol w:w="935"/>
        <w:gridCol w:w="1039"/>
        <w:gridCol w:w="1020"/>
        <w:gridCol w:w="1050"/>
      </w:tblGrid>
      <w:tr w:rsidR="0019784E">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w:t>
            </w:r>
            <w:r>
              <w:rPr>
                <w:rFonts w:ascii="宋体" w:hAnsi="宋体" w:cs="宋体"/>
                <w:b/>
                <w:bCs/>
                <w:color w:val="000000"/>
                <w:kern w:val="0"/>
              </w:rPr>
              <w:t xml:space="preserve">    </w:t>
            </w:r>
            <w:r>
              <w:rPr>
                <w:rFonts w:ascii="宋体" w:hAnsi="宋体" w:cs="宋体" w:hint="eastAsia"/>
                <w:b/>
                <w:bCs/>
                <w:color w:val="000000"/>
                <w:kern w:val="0"/>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本年支出合计</w:t>
            </w:r>
          </w:p>
        </w:tc>
        <w:tc>
          <w:tcPr>
            <w:tcW w:w="2994" w:type="dxa"/>
            <w:gridSpan w:val="3"/>
            <w:tcBorders>
              <w:top w:val="single" w:sz="4" w:space="0" w:color="000000"/>
              <w:left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备注</w:t>
            </w:r>
          </w:p>
        </w:tc>
      </w:tr>
      <w:tr w:rsidR="0019784E">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hint="eastAsia"/>
                <w:b/>
                <w:bCs/>
                <w:color w:val="000000"/>
                <w:kern w:val="0"/>
              </w:rPr>
              <w:t>合计</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8928.94</w:t>
            </w:r>
          </w:p>
        </w:tc>
        <w:tc>
          <w:tcPr>
            <w:tcW w:w="102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sz w:val="22"/>
                <w:szCs w:val="22"/>
              </w:rPr>
            </w:pPr>
            <w:r>
              <w:rPr>
                <w:rFonts w:ascii="宋体" w:hAnsi="宋体" w:cs="宋体" w:hint="eastAsia"/>
                <w:color w:val="000000"/>
                <w:kern w:val="0"/>
                <w:sz w:val="22"/>
                <w:szCs w:val="22"/>
              </w:rPr>
              <w:t>3217.19</w:t>
            </w:r>
          </w:p>
        </w:tc>
        <w:tc>
          <w:tcPr>
            <w:tcW w:w="935"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 w:eastAsia="Times New Roman" w:hAnsi="??" w:cs="Times New Roman"/>
                <w:color w:val="000000"/>
                <w:sz w:val="22"/>
                <w:szCs w:val="22"/>
              </w:rPr>
            </w:pPr>
            <w:r>
              <w:rPr>
                <w:rFonts w:ascii="宋体" w:hAnsi="宋体" w:cs="宋体" w:hint="eastAsia"/>
                <w:color w:val="000000"/>
                <w:kern w:val="0"/>
                <w:sz w:val="22"/>
                <w:szCs w:val="22"/>
              </w:rPr>
              <w:t>3144.69</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72.5</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5711.75</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781"/>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208</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社会保障和就业支出</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hAnsi="??" w:cs="Times New Roman"/>
                <w:color w:val="000000"/>
                <w:sz w:val="22"/>
                <w:szCs w:val="22"/>
              </w:rPr>
            </w:pPr>
            <w:r>
              <w:rPr>
                <w:rFonts w:ascii="??" w:hAnsi="??" w:cs="Times New Roman" w:hint="eastAsia"/>
                <w:color w:val="000000"/>
                <w:sz w:val="22"/>
                <w:szCs w:val="22"/>
              </w:rPr>
              <w:t>254.57</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20805</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行政事业单位离退休</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hAnsi="??" w:cs="Times New Roman"/>
                <w:color w:val="000000"/>
                <w:sz w:val="22"/>
                <w:szCs w:val="22"/>
              </w:rPr>
            </w:pPr>
            <w:r>
              <w:rPr>
                <w:rFonts w:ascii="??" w:hAnsi="??" w:cs="Times New Roman" w:hint="eastAsia"/>
                <w:color w:val="000000"/>
                <w:sz w:val="22"/>
                <w:szCs w:val="22"/>
              </w:rPr>
              <w:t>254.57</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254.57</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781"/>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2080505</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机关事业单位基本养老保险缴费支出</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182.35</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188.76</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182.35</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2080506</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机关事业单位职业年金缴费支出</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72.22</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75.83</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72.22</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210</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卫生健康支出</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hAnsi="??" w:cs="Times New Roman"/>
                <w:color w:val="000000"/>
                <w:sz w:val="22"/>
                <w:szCs w:val="22"/>
              </w:rPr>
            </w:pPr>
            <w:r>
              <w:rPr>
                <w:rFonts w:ascii="??" w:hAnsi="??" w:cs="Times New Roman" w:hint="eastAsia"/>
                <w:color w:val="000000"/>
                <w:sz w:val="22"/>
                <w:szCs w:val="22"/>
              </w:rPr>
              <w:t>53.6</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21011</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行政事业单位医疗</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hAnsi="??" w:cs="Times New Roman"/>
                <w:color w:val="000000"/>
                <w:sz w:val="22"/>
                <w:szCs w:val="22"/>
              </w:rPr>
            </w:pPr>
            <w:r>
              <w:rPr>
                <w:rFonts w:ascii="??" w:hAnsi="??" w:cs="Times New Roman" w:hint="eastAsia"/>
                <w:color w:val="000000"/>
                <w:sz w:val="22"/>
                <w:szCs w:val="22"/>
              </w:rPr>
              <w:t>53.6</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53.6</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2101101</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行政单位医疗</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2.2</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14.39</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2.2</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2101102</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事业单位医疗</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51.4</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47.75</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51.4</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交通运输支出</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2720.25</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2,823.04</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2647.75</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72.5</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5711.75</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lastRenderedPageBreak/>
              <w:t>21401</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公路水路运输</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1956.52</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1,964.83</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1884.02</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72.5</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5696.75</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2140101</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行政运行</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200.48</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178.41</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175.68</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24.8</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2140104</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公路建设</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4896.75</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2140106</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公路养护</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438.97</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439.92</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436.51</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2.46</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746</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2140110</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公路和运输安全</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199.36</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185.76</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188.12</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11.24</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10.04</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2140112</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公路运输管理</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1117.71</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1,038.28</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1083.71</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34</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43.96</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14"/>
        </w:trPr>
        <w:tc>
          <w:tcPr>
            <w:tcW w:w="1170"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21404</w:t>
            </w:r>
          </w:p>
        </w:tc>
        <w:tc>
          <w:tcPr>
            <w:tcW w:w="153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成品油价格改革对交通运输的补贴</w:t>
            </w:r>
          </w:p>
        </w:tc>
        <w:tc>
          <w:tcPr>
            <w:tcW w:w="1006"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763.73</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858.21</w:t>
            </w:r>
          </w:p>
        </w:tc>
        <w:tc>
          <w:tcPr>
            <w:tcW w:w="935"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763.73</w:t>
            </w:r>
          </w:p>
        </w:tc>
        <w:tc>
          <w:tcPr>
            <w:tcW w:w="1039"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000000"/>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15</w:t>
            </w:r>
          </w:p>
        </w:tc>
        <w:tc>
          <w:tcPr>
            <w:tcW w:w="105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color w:val="000000"/>
              </w:rPr>
            </w:pPr>
          </w:p>
        </w:tc>
      </w:tr>
      <w:tr w:rsidR="0019784E">
        <w:trPr>
          <w:trHeight w:val="425"/>
        </w:trPr>
        <w:tc>
          <w:tcPr>
            <w:tcW w:w="1170" w:type="dxa"/>
            <w:tcBorders>
              <w:top w:val="single" w:sz="4" w:space="0" w:color="000000"/>
              <w:left w:val="single" w:sz="4" w:space="0" w:color="000000"/>
              <w:bottom w:val="single" w:sz="4" w:space="0" w:color="auto"/>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2140401</w:t>
            </w:r>
          </w:p>
        </w:tc>
        <w:tc>
          <w:tcPr>
            <w:tcW w:w="1537" w:type="dxa"/>
            <w:tcBorders>
              <w:top w:val="single" w:sz="4" w:space="0" w:color="000000"/>
              <w:left w:val="single" w:sz="4" w:space="0" w:color="000000"/>
              <w:bottom w:val="single" w:sz="4" w:space="0" w:color="auto"/>
              <w:right w:val="single" w:sz="4" w:space="0" w:color="000000"/>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对城市公交的补贴</w:t>
            </w:r>
          </w:p>
        </w:tc>
        <w:tc>
          <w:tcPr>
            <w:tcW w:w="1006" w:type="dxa"/>
            <w:tcBorders>
              <w:top w:val="single" w:sz="4" w:space="0" w:color="000000"/>
              <w:left w:val="single" w:sz="4" w:space="0" w:color="000000"/>
              <w:bottom w:val="single" w:sz="4" w:space="0" w:color="auto"/>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763.73</w:t>
            </w:r>
          </w:p>
        </w:tc>
        <w:tc>
          <w:tcPr>
            <w:tcW w:w="1020" w:type="dxa"/>
            <w:tcBorders>
              <w:top w:val="single" w:sz="4" w:space="0" w:color="000000"/>
              <w:left w:val="single" w:sz="4" w:space="0" w:color="000000"/>
              <w:bottom w:val="single" w:sz="4" w:space="0" w:color="auto"/>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858.21</w:t>
            </w:r>
          </w:p>
        </w:tc>
        <w:tc>
          <w:tcPr>
            <w:tcW w:w="935" w:type="dxa"/>
            <w:tcBorders>
              <w:top w:val="single" w:sz="4" w:space="0" w:color="000000"/>
              <w:left w:val="single" w:sz="4" w:space="0" w:color="000000"/>
              <w:bottom w:val="single" w:sz="4" w:space="0" w:color="auto"/>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763.73</w:t>
            </w:r>
          </w:p>
        </w:tc>
        <w:tc>
          <w:tcPr>
            <w:tcW w:w="1039" w:type="dxa"/>
            <w:tcBorders>
              <w:top w:val="single" w:sz="4" w:space="0" w:color="000000"/>
              <w:left w:val="single" w:sz="4" w:space="0" w:color="000000"/>
              <w:bottom w:val="single" w:sz="4" w:space="0" w:color="auto"/>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000000"/>
              <w:left w:val="single" w:sz="4" w:space="0" w:color="000000"/>
              <w:bottom w:val="single" w:sz="4" w:space="0" w:color="auto"/>
              <w:right w:val="single" w:sz="4" w:space="0" w:color="000000"/>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15</w:t>
            </w:r>
          </w:p>
        </w:tc>
        <w:tc>
          <w:tcPr>
            <w:tcW w:w="1050"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center"/>
              <w:rPr>
                <w:rFonts w:ascii="宋体" w:cs="Times New Roman"/>
                <w:color w:val="000000"/>
              </w:rPr>
            </w:pPr>
          </w:p>
        </w:tc>
      </w:tr>
      <w:tr w:rsidR="0019784E">
        <w:trPr>
          <w:trHeight w:val="425"/>
        </w:trPr>
        <w:tc>
          <w:tcPr>
            <w:tcW w:w="1170"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221</w:t>
            </w:r>
          </w:p>
        </w:tc>
        <w:tc>
          <w:tcPr>
            <w:tcW w:w="153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住房保障支出</w:t>
            </w:r>
          </w:p>
        </w:tc>
        <w:tc>
          <w:tcPr>
            <w:tcW w:w="1006"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020"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hAnsi="??" w:cs="Times New Roman"/>
                <w:color w:val="000000"/>
                <w:sz w:val="22"/>
                <w:szCs w:val="22"/>
              </w:rPr>
            </w:pPr>
            <w:r>
              <w:rPr>
                <w:rFonts w:ascii="??" w:hAnsi="??" w:cs="Times New Roman" w:hint="eastAsia"/>
                <w:color w:val="000000"/>
                <w:sz w:val="22"/>
                <w:szCs w:val="22"/>
              </w:rPr>
              <w:t>188.76</w:t>
            </w:r>
          </w:p>
        </w:tc>
        <w:tc>
          <w:tcPr>
            <w:tcW w:w="935"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039"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auto"/>
              <w:left w:val="single" w:sz="4" w:space="0" w:color="auto"/>
              <w:bottom w:val="single" w:sz="4" w:space="0" w:color="auto"/>
              <w:right w:val="single" w:sz="4" w:space="0" w:color="auto"/>
            </w:tcBorders>
          </w:tcPr>
          <w:p w:rsidR="0019784E" w:rsidRDefault="0019784E">
            <w:pPr>
              <w:jc w:val="center"/>
              <w:rPr>
                <w:rFonts w:ascii="宋体" w:cs="Times New Roman"/>
                <w:color w:val="000000"/>
              </w:rPr>
            </w:pPr>
          </w:p>
        </w:tc>
      </w:tr>
      <w:tr w:rsidR="0019784E">
        <w:trPr>
          <w:trHeight w:val="425"/>
        </w:trPr>
        <w:tc>
          <w:tcPr>
            <w:tcW w:w="1170"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22102</w:t>
            </w:r>
          </w:p>
        </w:tc>
        <w:tc>
          <w:tcPr>
            <w:tcW w:w="153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2"/>
                <w:szCs w:val="22"/>
              </w:rPr>
            </w:pPr>
            <w:r>
              <w:rPr>
                <w:rFonts w:ascii="宋体" w:hAnsi="宋体" w:cs="宋体" w:hint="eastAsia"/>
                <w:color w:val="000000"/>
                <w:sz w:val="22"/>
                <w:szCs w:val="22"/>
              </w:rPr>
              <w:t>住房改革支出</w:t>
            </w:r>
          </w:p>
        </w:tc>
        <w:tc>
          <w:tcPr>
            <w:tcW w:w="1006"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020"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hAnsi="??" w:cs="Times New Roman"/>
                <w:color w:val="000000"/>
                <w:sz w:val="22"/>
                <w:szCs w:val="22"/>
              </w:rPr>
            </w:pPr>
            <w:r>
              <w:rPr>
                <w:rFonts w:ascii="??" w:hAnsi="??" w:cs="Times New Roman" w:hint="eastAsia"/>
                <w:color w:val="000000"/>
                <w:sz w:val="22"/>
                <w:szCs w:val="22"/>
              </w:rPr>
              <w:t>188.76</w:t>
            </w:r>
          </w:p>
        </w:tc>
        <w:tc>
          <w:tcPr>
            <w:tcW w:w="935"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039"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auto"/>
              <w:left w:val="single" w:sz="4" w:space="0" w:color="auto"/>
              <w:bottom w:val="single" w:sz="4" w:space="0" w:color="auto"/>
              <w:right w:val="single" w:sz="4" w:space="0" w:color="auto"/>
            </w:tcBorders>
          </w:tcPr>
          <w:p w:rsidR="0019784E" w:rsidRDefault="0019784E">
            <w:pPr>
              <w:jc w:val="center"/>
              <w:rPr>
                <w:rFonts w:ascii="宋体" w:cs="Times New Roman"/>
                <w:color w:val="000000"/>
              </w:rPr>
            </w:pPr>
          </w:p>
        </w:tc>
      </w:tr>
      <w:tr w:rsidR="0019784E">
        <w:trPr>
          <w:trHeight w:val="425"/>
        </w:trPr>
        <w:tc>
          <w:tcPr>
            <w:tcW w:w="1170"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2210201</w:t>
            </w:r>
          </w:p>
        </w:tc>
        <w:tc>
          <w:tcPr>
            <w:tcW w:w="153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 w:eastAsia="Times New Roman" w:hAnsi="??" w:cs="Times New Roman"/>
                <w:color w:val="000000"/>
                <w:sz w:val="22"/>
                <w:szCs w:val="22"/>
              </w:rPr>
            </w:pPr>
            <w:r>
              <w:rPr>
                <w:rFonts w:ascii="??" w:eastAsia="Times New Roman" w:hAnsi="??" w:cs="Times New Roman"/>
                <w:color w:val="000000"/>
                <w:sz w:val="22"/>
                <w:szCs w:val="22"/>
              </w:rPr>
              <w:t xml:space="preserve">  </w:t>
            </w:r>
            <w:r>
              <w:rPr>
                <w:rFonts w:ascii="宋体" w:hAnsi="宋体" w:cs="宋体" w:hint="eastAsia"/>
                <w:color w:val="000000"/>
                <w:sz w:val="22"/>
                <w:szCs w:val="22"/>
              </w:rPr>
              <w:t>住房公积金</w:t>
            </w:r>
          </w:p>
        </w:tc>
        <w:tc>
          <w:tcPr>
            <w:tcW w:w="1006"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020"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hAnsi="??" w:cs="Times New Roman"/>
                <w:color w:val="000000"/>
                <w:sz w:val="22"/>
                <w:szCs w:val="22"/>
              </w:rPr>
            </w:pPr>
            <w:r>
              <w:rPr>
                <w:rFonts w:ascii="??" w:hAnsi="??" w:cs="Times New Roman" w:hint="eastAsia"/>
                <w:color w:val="000000"/>
                <w:sz w:val="22"/>
                <w:szCs w:val="22"/>
              </w:rPr>
              <w:t>188.76</w:t>
            </w:r>
          </w:p>
        </w:tc>
        <w:tc>
          <w:tcPr>
            <w:tcW w:w="935"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hint="eastAsia"/>
                <w:color w:val="000000"/>
                <w:sz w:val="22"/>
                <w:szCs w:val="22"/>
              </w:rPr>
              <w:t>188.76</w:t>
            </w:r>
          </w:p>
        </w:tc>
        <w:tc>
          <w:tcPr>
            <w:tcW w:w="1039"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20" w:type="dxa"/>
            <w:tcBorders>
              <w:top w:val="single" w:sz="4" w:space="0" w:color="auto"/>
              <w:left w:val="single" w:sz="4" w:space="0" w:color="auto"/>
              <w:bottom w:val="single" w:sz="4" w:space="0" w:color="auto"/>
              <w:right w:val="single" w:sz="4" w:space="0" w:color="auto"/>
            </w:tcBorders>
          </w:tcPr>
          <w:p w:rsidR="0019784E" w:rsidRDefault="002D45BC">
            <w:pPr>
              <w:jc w:val="center"/>
              <w:rPr>
                <w:rFonts w:ascii="??" w:eastAsia="Times New Roman" w:hAnsi="??" w:cs="Times New Roman"/>
                <w:color w:val="000000"/>
                <w:sz w:val="22"/>
                <w:szCs w:val="22"/>
              </w:rPr>
            </w:pPr>
            <w:r>
              <w:rPr>
                <w:rFonts w:ascii="??" w:eastAsia="Times New Roman" w:hAnsi="??" w:cs="Times New Roman"/>
                <w:color w:val="000000"/>
                <w:sz w:val="22"/>
                <w:szCs w:val="22"/>
              </w:rPr>
              <w:t>0.00</w:t>
            </w:r>
          </w:p>
        </w:tc>
        <w:tc>
          <w:tcPr>
            <w:tcW w:w="1050" w:type="dxa"/>
            <w:tcBorders>
              <w:top w:val="single" w:sz="4" w:space="0" w:color="auto"/>
              <w:left w:val="single" w:sz="4" w:space="0" w:color="auto"/>
              <w:bottom w:val="single" w:sz="4" w:space="0" w:color="auto"/>
              <w:right w:val="single" w:sz="4" w:space="0" w:color="auto"/>
            </w:tcBorders>
          </w:tcPr>
          <w:p w:rsidR="0019784E" w:rsidRDefault="0019784E">
            <w:pPr>
              <w:jc w:val="center"/>
              <w:rPr>
                <w:rFonts w:ascii="宋体" w:cs="Times New Roman"/>
                <w:color w:val="000000"/>
              </w:rPr>
            </w:pPr>
          </w:p>
        </w:tc>
      </w:tr>
    </w:tbl>
    <w:p w:rsidR="0019784E" w:rsidRDefault="002D45BC">
      <w:pPr>
        <w:widowControl/>
        <w:jc w:val="left"/>
        <w:rPr>
          <w:rFonts w:cs="Times New Roman"/>
        </w:rPr>
      </w:pPr>
      <w:r>
        <w:rPr>
          <w:rFonts w:ascii="宋体" w:hAnsi="宋体" w:cs="宋体" w:hint="eastAsia"/>
        </w:rPr>
        <w:t>注：本表反映部门本年度一般公共预算财政拨款实际支出情况。</w:t>
      </w:r>
      <w:r>
        <w:rPr>
          <w:rFonts w:ascii="宋体" w:hAnsi="宋体" w:cs="宋体" w:hint="eastAsia"/>
          <w:color w:val="000000"/>
          <w:kern w:val="0"/>
        </w:rPr>
        <w:t>本表金额转换为万元时，因四舍五入可能存在尾差。</w:t>
      </w:r>
    </w:p>
    <w:p w:rsidR="0019784E" w:rsidRDefault="002D45BC">
      <w:pPr>
        <w:rPr>
          <w:rFonts w:ascii="宋体" w:cs="Times New Roman"/>
          <w:b/>
          <w:bCs/>
          <w:sz w:val="32"/>
          <w:szCs w:val="32"/>
        </w:rPr>
      </w:pPr>
      <w:r>
        <w:rPr>
          <w:rFonts w:ascii="宋体" w:cs="Times New Roman"/>
          <w:b/>
          <w:bCs/>
          <w:sz w:val="32"/>
          <w:szCs w:val="32"/>
        </w:rPr>
        <w:br w:type="page"/>
      </w:r>
      <w:r>
        <w:rPr>
          <w:rFonts w:ascii="宋体" w:hAnsi="宋体" w:cs="宋体" w:hint="eastAsia"/>
          <w:b/>
          <w:bCs/>
          <w:sz w:val="32"/>
          <w:szCs w:val="32"/>
        </w:rPr>
        <w:lastRenderedPageBreak/>
        <w:t>一般公共预算财政拨款基本支出决算表（按经济分类科目）</w:t>
      </w:r>
    </w:p>
    <w:p w:rsidR="0019784E" w:rsidRDefault="002D45BC">
      <w:pPr>
        <w:rPr>
          <w:rFonts w:ascii="宋体" w:cs="Times New Roman"/>
          <w:b/>
          <w:bCs/>
        </w:rPr>
      </w:pPr>
      <w:r>
        <w:rPr>
          <w:rFonts w:ascii="宋体" w:hAnsi="宋体" w:cs="宋体"/>
          <w:sz w:val="24"/>
          <w:szCs w:val="24"/>
        </w:rPr>
        <w:t xml:space="preserve">                        </w:t>
      </w:r>
      <w:r>
        <w:rPr>
          <w:rFonts w:ascii="宋体" w:hAnsi="宋体" w:cs="宋体"/>
        </w:rPr>
        <w:t xml:space="preserve">                                                </w:t>
      </w:r>
      <w:r>
        <w:rPr>
          <w:rFonts w:ascii="宋体" w:hAnsi="宋体" w:cs="宋体" w:hint="eastAsia"/>
          <w:b/>
          <w:bCs/>
        </w:rPr>
        <w:t>公开</w:t>
      </w:r>
      <w:r>
        <w:rPr>
          <w:rFonts w:ascii="宋体" w:hAnsi="宋体" w:cs="宋体"/>
          <w:b/>
          <w:bCs/>
        </w:rPr>
        <w:t>06</w:t>
      </w:r>
      <w:r>
        <w:rPr>
          <w:rFonts w:ascii="宋体" w:hAnsi="宋体" w:cs="宋体" w:hint="eastAsia"/>
          <w:b/>
          <w:bCs/>
        </w:rPr>
        <w:t>表</w:t>
      </w:r>
    </w:p>
    <w:p w:rsidR="0019784E" w:rsidRDefault="002D45BC">
      <w:pPr>
        <w:rPr>
          <w:rFonts w:ascii="宋体" w:cs="Times New Roman"/>
          <w:b/>
          <w:bCs/>
        </w:rPr>
      </w:pPr>
      <w:r>
        <w:rPr>
          <w:rFonts w:ascii="宋体" w:hAnsi="宋体" w:cs="宋体" w:hint="eastAsia"/>
          <w:b/>
          <w:bCs/>
        </w:rPr>
        <w:t>编制部门：绥德县交通运输局</w:t>
      </w:r>
      <w:r>
        <w:rPr>
          <w:rFonts w:ascii="宋体" w:hAnsi="宋体" w:cs="宋体"/>
          <w:b/>
          <w:bCs/>
        </w:rPr>
        <w:t xml:space="preserve">      </w:t>
      </w:r>
      <w:r>
        <w:rPr>
          <w:rFonts w:ascii="宋体" w:hAnsi="宋体" w:cs="宋体"/>
          <w:b/>
          <w:bCs/>
          <w:color w:val="2E74B5"/>
        </w:rPr>
        <w:t xml:space="preserve"> </w:t>
      </w:r>
      <w:r>
        <w:rPr>
          <w:rFonts w:ascii="宋体" w:hAnsi="宋体" w:cs="宋体"/>
          <w:b/>
          <w:bCs/>
        </w:rPr>
        <w:t xml:space="preserve">                                   </w:t>
      </w:r>
      <w:r>
        <w:rPr>
          <w:rFonts w:ascii="宋体" w:hAnsi="宋体" w:cs="宋体" w:hint="eastAsia"/>
          <w:b/>
          <w:bCs/>
        </w:rPr>
        <w:t>金额单位：万元</w:t>
      </w:r>
    </w:p>
    <w:tbl>
      <w:tblPr>
        <w:tblW w:w="8817" w:type="dxa"/>
        <w:tblInd w:w="-13" w:type="dxa"/>
        <w:tblLayout w:type="fixed"/>
        <w:tblCellMar>
          <w:top w:w="15" w:type="dxa"/>
          <w:left w:w="15" w:type="dxa"/>
          <w:bottom w:w="15" w:type="dxa"/>
          <w:right w:w="15" w:type="dxa"/>
        </w:tblCellMar>
        <w:tblLook w:val="04A0" w:firstRow="1" w:lastRow="0" w:firstColumn="1" w:lastColumn="0" w:noHBand="0" w:noVBand="1"/>
      </w:tblPr>
      <w:tblGrid>
        <w:gridCol w:w="1157"/>
        <w:gridCol w:w="2381"/>
        <w:gridCol w:w="1324"/>
        <w:gridCol w:w="1437"/>
        <w:gridCol w:w="1363"/>
        <w:gridCol w:w="1155"/>
      </w:tblGrid>
      <w:tr w:rsidR="0019784E">
        <w:trPr>
          <w:trHeight w:val="434"/>
        </w:trPr>
        <w:tc>
          <w:tcPr>
            <w:tcW w:w="3538"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w:t>
            </w:r>
            <w:r>
              <w:rPr>
                <w:rFonts w:ascii="宋体" w:hAnsi="宋体" w:cs="宋体"/>
                <w:b/>
                <w:bCs/>
                <w:color w:val="000000"/>
                <w:kern w:val="0"/>
              </w:rPr>
              <w:t xml:space="preserve">    </w:t>
            </w:r>
            <w:r>
              <w:rPr>
                <w:rFonts w:ascii="宋体" w:hAnsi="宋体" w:cs="宋体" w:hint="eastAsia"/>
                <w:b/>
                <w:bCs/>
                <w:color w:val="000000"/>
                <w:kern w:val="0"/>
              </w:rPr>
              <w:t>目</w:t>
            </w:r>
          </w:p>
        </w:tc>
        <w:tc>
          <w:tcPr>
            <w:tcW w:w="1324"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备注</w:t>
            </w:r>
          </w:p>
        </w:tc>
      </w:tr>
      <w:tr w:rsidR="0019784E">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经济分类科目编码</w:t>
            </w:r>
          </w:p>
        </w:tc>
        <w:tc>
          <w:tcPr>
            <w:tcW w:w="238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科目名称</w:t>
            </w:r>
          </w:p>
        </w:tc>
        <w:tc>
          <w:tcPr>
            <w:tcW w:w="1324"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434"/>
        </w:trPr>
        <w:tc>
          <w:tcPr>
            <w:tcW w:w="3538"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合计</w:t>
            </w:r>
          </w:p>
        </w:tc>
        <w:tc>
          <w:tcPr>
            <w:tcW w:w="1324" w:type="dxa"/>
            <w:tcBorders>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3,217.19</w:t>
            </w:r>
          </w:p>
        </w:tc>
        <w:tc>
          <w:tcPr>
            <w:tcW w:w="1437" w:type="dxa"/>
            <w:tcBorders>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3144.69</w:t>
            </w:r>
          </w:p>
        </w:tc>
        <w:tc>
          <w:tcPr>
            <w:tcW w:w="1363" w:type="dxa"/>
            <w:tcBorders>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72.5</w:t>
            </w:r>
          </w:p>
        </w:tc>
        <w:tc>
          <w:tcPr>
            <w:tcW w:w="1155" w:type="dxa"/>
            <w:tcBorders>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工资福利支出</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2359.86</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2359.86</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30101</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基本工资</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924.25</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924.25</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30102</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津贴补贴</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38.2</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38.20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30103</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奖金</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313.19</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313.19</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30107</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绩效工资</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459.69</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459.69</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30108</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机关事业单位基本养老保险缴费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187.19</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187.19</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30109</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职业年金缴费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72.22</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72.22</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30110</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职工基本医疗保险缴费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48.77</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48.77</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30113</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住房公积金</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188.76</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188.76</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30199</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其他工资福利支出</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188.76</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188.76</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商品和服务支出</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72.5</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72.5</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30201</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办公费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16.59</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16.59</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30202</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印刷费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10.5</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10.5</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30206</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电费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2.5</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2.5</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30211</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差旅费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12</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12</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30213</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维修(护)费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9.6</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9.6</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30216</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培训费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0.22</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0.22</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34"/>
        </w:trPr>
        <w:tc>
          <w:tcPr>
            <w:tcW w:w="1157"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30217</w:t>
            </w:r>
          </w:p>
        </w:tc>
        <w:tc>
          <w:tcPr>
            <w:tcW w:w="2381" w:type="dxa"/>
            <w:tcBorders>
              <w:top w:val="single" w:sz="4" w:space="0" w:color="000000"/>
              <w:left w:val="single" w:sz="4" w:space="0" w:color="000000"/>
              <w:bottom w:val="single" w:sz="4" w:space="0" w:color="000000"/>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公务接待费</w:t>
            </w:r>
          </w:p>
        </w:tc>
        <w:tc>
          <w:tcPr>
            <w:tcW w:w="1324"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0.36</w:t>
            </w:r>
          </w:p>
        </w:tc>
        <w:tc>
          <w:tcPr>
            <w:tcW w:w="143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0.36</w:t>
            </w:r>
          </w:p>
        </w:tc>
        <w:tc>
          <w:tcPr>
            <w:tcW w:w="1155"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44"/>
        </w:trPr>
        <w:tc>
          <w:tcPr>
            <w:tcW w:w="1157" w:type="dxa"/>
            <w:tcBorders>
              <w:top w:val="single" w:sz="4" w:space="0" w:color="000000"/>
              <w:left w:val="single" w:sz="4" w:space="0" w:color="000000"/>
              <w:bottom w:val="single" w:sz="4" w:space="0" w:color="auto"/>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30225</w:t>
            </w:r>
          </w:p>
        </w:tc>
        <w:tc>
          <w:tcPr>
            <w:tcW w:w="2381" w:type="dxa"/>
            <w:tcBorders>
              <w:top w:val="single" w:sz="4" w:space="0" w:color="000000"/>
              <w:left w:val="single" w:sz="4" w:space="0" w:color="000000"/>
              <w:bottom w:val="single" w:sz="4" w:space="0" w:color="auto"/>
              <w:right w:val="single" w:sz="4" w:space="0" w:color="000000"/>
            </w:tcBorders>
          </w:tcPr>
          <w:p w:rsidR="0019784E" w:rsidRDefault="002D45BC">
            <w:pPr>
              <w:jc w:val="left"/>
              <w:rPr>
                <w:rFonts w:ascii="宋体" w:hAnsi="宋体"/>
                <w:color w:val="000000"/>
                <w:sz w:val="22"/>
              </w:rPr>
            </w:pPr>
            <w:r>
              <w:rPr>
                <w:rFonts w:ascii="宋体" w:hAnsi="宋体" w:hint="eastAsia"/>
                <w:color w:val="000000"/>
                <w:sz w:val="22"/>
              </w:rPr>
              <w:t xml:space="preserve">  专用燃料费</w:t>
            </w:r>
          </w:p>
        </w:tc>
        <w:tc>
          <w:tcPr>
            <w:tcW w:w="1324" w:type="dxa"/>
            <w:tcBorders>
              <w:top w:val="single" w:sz="4" w:space="0" w:color="000000"/>
              <w:left w:val="single" w:sz="4" w:space="0" w:color="000000"/>
              <w:bottom w:val="single" w:sz="4" w:space="0" w:color="auto"/>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10.66</w:t>
            </w:r>
          </w:p>
        </w:tc>
        <w:tc>
          <w:tcPr>
            <w:tcW w:w="1437" w:type="dxa"/>
            <w:tcBorders>
              <w:top w:val="single" w:sz="4" w:space="0" w:color="000000"/>
              <w:left w:val="single" w:sz="4" w:space="0" w:color="000000"/>
              <w:bottom w:val="single" w:sz="4" w:space="0" w:color="auto"/>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000000"/>
              <w:left w:val="single" w:sz="4" w:space="0" w:color="000000"/>
              <w:bottom w:val="single" w:sz="4" w:space="0" w:color="auto"/>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10.66</w:t>
            </w:r>
          </w:p>
        </w:tc>
        <w:tc>
          <w:tcPr>
            <w:tcW w:w="1155" w:type="dxa"/>
            <w:tcBorders>
              <w:top w:val="single" w:sz="4" w:space="0" w:color="000000"/>
              <w:left w:val="single" w:sz="4" w:space="0" w:color="000000"/>
              <w:bottom w:val="single" w:sz="4" w:space="0" w:color="auto"/>
              <w:right w:val="single" w:sz="4" w:space="0" w:color="000000"/>
            </w:tcBorders>
            <w:vAlign w:val="center"/>
          </w:tcPr>
          <w:p w:rsidR="0019784E" w:rsidRDefault="0019784E">
            <w:pPr>
              <w:jc w:val="right"/>
              <w:rPr>
                <w:rFonts w:ascii="宋体" w:cs="Times New Roman"/>
                <w:color w:val="000000"/>
              </w:rPr>
            </w:pPr>
          </w:p>
        </w:tc>
      </w:tr>
      <w:tr w:rsidR="0019784E">
        <w:trPr>
          <w:trHeight w:val="444"/>
        </w:trPr>
        <w:tc>
          <w:tcPr>
            <w:tcW w:w="115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30231</w:t>
            </w:r>
          </w:p>
        </w:tc>
        <w:tc>
          <w:tcPr>
            <w:tcW w:w="2381"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 xml:space="preserve">  公务用车运行维护费</w:t>
            </w:r>
          </w:p>
        </w:tc>
        <w:tc>
          <w:tcPr>
            <w:tcW w:w="1324"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7.41</w:t>
            </w:r>
          </w:p>
        </w:tc>
        <w:tc>
          <w:tcPr>
            <w:tcW w:w="1437"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7.41</w:t>
            </w:r>
          </w:p>
        </w:tc>
        <w:tc>
          <w:tcPr>
            <w:tcW w:w="1155"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r>
      <w:tr w:rsidR="0019784E">
        <w:trPr>
          <w:trHeight w:val="444"/>
        </w:trPr>
        <w:tc>
          <w:tcPr>
            <w:tcW w:w="115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lastRenderedPageBreak/>
              <w:t>30239</w:t>
            </w:r>
          </w:p>
        </w:tc>
        <w:tc>
          <w:tcPr>
            <w:tcW w:w="2381"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 xml:space="preserve">  其他交通费用</w:t>
            </w:r>
          </w:p>
        </w:tc>
        <w:tc>
          <w:tcPr>
            <w:tcW w:w="1324"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2.67</w:t>
            </w:r>
          </w:p>
        </w:tc>
        <w:tc>
          <w:tcPr>
            <w:tcW w:w="1437"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2.67</w:t>
            </w:r>
          </w:p>
        </w:tc>
        <w:tc>
          <w:tcPr>
            <w:tcW w:w="1155"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r>
      <w:tr w:rsidR="0019784E">
        <w:trPr>
          <w:trHeight w:val="444"/>
        </w:trPr>
        <w:tc>
          <w:tcPr>
            <w:tcW w:w="115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30299</w:t>
            </w:r>
          </w:p>
        </w:tc>
        <w:tc>
          <w:tcPr>
            <w:tcW w:w="2381"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 xml:space="preserve">  其他商品和服务支出</w:t>
            </w:r>
          </w:p>
        </w:tc>
        <w:tc>
          <w:tcPr>
            <w:tcW w:w="1324"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437"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363"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r>
      <w:tr w:rsidR="0019784E">
        <w:trPr>
          <w:trHeight w:val="444"/>
        </w:trPr>
        <w:tc>
          <w:tcPr>
            <w:tcW w:w="115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303</w:t>
            </w:r>
          </w:p>
        </w:tc>
        <w:tc>
          <w:tcPr>
            <w:tcW w:w="2381"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对个人和家庭的补助</w:t>
            </w:r>
          </w:p>
        </w:tc>
        <w:tc>
          <w:tcPr>
            <w:tcW w:w="1324"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784.83</w:t>
            </w:r>
          </w:p>
        </w:tc>
        <w:tc>
          <w:tcPr>
            <w:tcW w:w="1437"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784.83</w:t>
            </w:r>
          </w:p>
        </w:tc>
        <w:tc>
          <w:tcPr>
            <w:tcW w:w="1363"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r>
      <w:tr w:rsidR="0019784E">
        <w:trPr>
          <w:trHeight w:val="444"/>
        </w:trPr>
        <w:tc>
          <w:tcPr>
            <w:tcW w:w="1157"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30305</w:t>
            </w:r>
          </w:p>
        </w:tc>
        <w:tc>
          <w:tcPr>
            <w:tcW w:w="2381" w:type="dxa"/>
            <w:tcBorders>
              <w:top w:val="single" w:sz="4" w:space="0" w:color="auto"/>
              <w:left w:val="single" w:sz="4" w:space="0" w:color="auto"/>
              <w:bottom w:val="single" w:sz="4" w:space="0" w:color="auto"/>
              <w:right w:val="single" w:sz="4" w:space="0" w:color="auto"/>
            </w:tcBorders>
          </w:tcPr>
          <w:p w:rsidR="0019784E" w:rsidRDefault="002D45BC">
            <w:pPr>
              <w:jc w:val="left"/>
              <w:rPr>
                <w:rFonts w:ascii="宋体" w:hAnsi="宋体"/>
                <w:color w:val="000000"/>
                <w:sz w:val="22"/>
              </w:rPr>
            </w:pPr>
            <w:r>
              <w:rPr>
                <w:rFonts w:ascii="宋体" w:hAnsi="宋体" w:hint="eastAsia"/>
                <w:color w:val="000000"/>
                <w:sz w:val="22"/>
              </w:rPr>
              <w:t xml:space="preserve">  生活补助</w:t>
            </w:r>
          </w:p>
        </w:tc>
        <w:tc>
          <w:tcPr>
            <w:tcW w:w="1324"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784.83</w:t>
            </w:r>
          </w:p>
        </w:tc>
        <w:tc>
          <w:tcPr>
            <w:tcW w:w="1437"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784.83</w:t>
            </w:r>
          </w:p>
        </w:tc>
        <w:tc>
          <w:tcPr>
            <w:tcW w:w="1363" w:type="dxa"/>
            <w:tcBorders>
              <w:top w:val="single" w:sz="4" w:space="0" w:color="auto"/>
              <w:left w:val="single" w:sz="4" w:space="0" w:color="auto"/>
              <w:bottom w:val="single" w:sz="4" w:space="0" w:color="auto"/>
              <w:right w:val="single" w:sz="4" w:space="0" w:color="auto"/>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55" w:type="dxa"/>
            <w:tcBorders>
              <w:top w:val="single" w:sz="4" w:space="0" w:color="auto"/>
              <w:left w:val="single" w:sz="4" w:space="0" w:color="auto"/>
              <w:bottom w:val="single" w:sz="4" w:space="0" w:color="auto"/>
              <w:right w:val="single" w:sz="4" w:space="0" w:color="auto"/>
            </w:tcBorders>
          </w:tcPr>
          <w:p w:rsidR="0019784E" w:rsidRDefault="0019784E">
            <w:pPr>
              <w:jc w:val="right"/>
              <w:rPr>
                <w:rFonts w:ascii="宋体" w:cs="Times New Roman"/>
                <w:color w:val="000000"/>
              </w:rPr>
            </w:pPr>
          </w:p>
        </w:tc>
      </w:tr>
    </w:tbl>
    <w:p w:rsidR="0019784E" w:rsidRDefault="002D45BC">
      <w:pPr>
        <w:widowControl/>
        <w:jc w:val="left"/>
        <w:rPr>
          <w:rFonts w:cs="Times New Roman"/>
        </w:rPr>
      </w:pPr>
      <w:r>
        <w:rPr>
          <w:rFonts w:ascii="宋体" w:hAnsi="宋体" w:cs="宋体" w:hint="eastAsia"/>
        </w:rPr>
        <w:t>注：本表反映部门本年度一般公共预算财政拨款基本支出明细情况。</w:t>
      </w:r>
      <w:r>
        <w:rPr>
          <w:rFonts w:ascii="宋体" w:hAnsi="宋体" w:cs="宋体" w:hint="eastAsia"/>
          <w:color w:val="000000"/>
          <w:kern w:val="0"/>
        </w:rPr>
        <w:t>本表金额转换为万元时，因四舍五入可能存在尾差。</w:t>
      </w:r>
    </w:p>
    <w:p w:rsidR="0019784E" w:rsidRDefault="002D45BC">
      <w:pPr>
        <w:jc w:val="center"/>
        <w:rPr>
          <w:rFonts w:ascii="宋体" w:cs="Times New Roman"/>
          <w:b/>
          <w:bCs/>
          <w:sz w:val="32"/>
          <w:szCs w:val="32"/>
        </w:rPr>
      </w:pPr>
      <w:r>
        <w:rPr>
          <w:rFonts w:ascii="宋体" w:cs="Times New Roman"/>
          <w:b/>
          <w:bCs/>
          <w:sz w:val="32"/>
          <w:szCs w:val="32"/>
        </w:rPr>
        <w:br w:type="page"/>
      </w:r>
      <w:r>
        <w:rPr>
          <w:rFonts w:ascii="宋体" w:hAnsi="宋体" w:cs="宋体" w:hint="eastAsia"/>
          <w:b/>
          <w:bCs/>
          <w:sz w:val="32"/>
          <w:szCs w:val="32"/>
        </w:rPr>
        <w:lastRenderedPageBreak/>
        <w:t>一般公共预算财政拨款“三公”经费</w:t>
      </w:r>
    </w:p>
    <w:p w:rsidR="0019784E" w:rsidRDefault="002D45BC">
      <w:pPr>
        <w:spacing w:line="520" w:lineRule="exact"/>
        <w:jc w:val="center"/>
        <w:rPr>
          <w:rFonts w:ascii="宋体" w:cs="Times New Roman"/>
          <w:b/>
          <w:bCs/>
          <w:sz w:val="32"/>
          <w:szCs w:val="32"/>
        </w:rPr>
      </w:pPr>
      <w:r>
        <w:rPr>
          <w:rFonts w:ascii="宋体" w:hAnsi="宋体" w:cs="宋体" w:hint="eastAsia"/>
          <w:b/>
          <w:bCs/>
          <w:sz w:val="32"/>
          <w:szCs w:val="32"/>
        </w:rPr>
        <w:t>及会议费、培训费支出决算表</w:t>
      </w:r>
    </w:p>
    <w:p w:rsidR="0019784E" w:rsidRDefault="002D45BC">
      <w:pPr>
        <w:rPr>
          <w:rFonts w:ascii="宋体" w:cs="Times New Roman"/>
          <w:b/>
          <w:bCs/>
        </w:rPr>
      </w:pPr>
      <w:r>
        <w:rPr>
          <w:rFonts w:ascii="宋体" w:hAnsi="宋体" w:cs="宋体"/>
          <w:sz w:val="24"/>
          <w:szCs w:val="24"/>
        </w:rPr>
        <w:t xml:space="preserve">                        </w:t>
      </w:r>
      <w:r>
        <w:rPr>
          <w:rFonts w:ascii="宋体" w:hAnsi="宋体" w:cs="宋体"/>
        </w:rPr>
        <w:t xml:space="preserve">                                        </w:t>
      </w:r>
      <w:r>
        <w:rPr>
          <w:rFonts w:ascii="宋体" w:hAnsi="宋体" w:cs="宋体"/>
          <w:b/>
          <w:bCs/>
        </w:rPr>
        <w:t xml:space="preserve">        </w:t>
      </w:r>
      <w:r>
        <w:rPr>
          <w:rFonts w:ascii="宋体" w:hAnsi="宋体" w:cs="宋体" w:hint="eastAsia"/>
          <w:b/>
          <w:bCs/>
        </w:rPr>
        <w:t>公开</w:t>
      </w:r>
      <w:r>
        <w:rPr>
          <w:rFonts w:ascii="宋体" w:hAnsi="宋体" w:cs="宋体"/>
          <w:b/>
          <w:bCs/>
        </w:rPr>
        <w:t>07</w:t>
      </w:r>
      <w:r>
        <w:rPr>
          <w:rFonts w:ascii="宋体" w:hAnsi="宋体" w:cs="宋体" w:hint="eastAsia"/>
          <w:b/>
          <w:bCs/>
        </w:rPr>
        <w:t>表</w:t>
      </w:r>
    </w:p>
    <w:p w:rsidR="0019784E" w:rsidRDefault="002D45BC">
      <w:pPr>
        <w:rPr>
          <w:rFonts w:ascii="宋体" w:cs="Times New Roman"/>
          <w:b/>
          <w:bCs/>
        </w:rPr>
      </w:pPr>
      <w:r>
        <w:rPr>
          <w:rFonts w:ascii="宋体" w:hAnsi="宋体" w:cs="宋体" w:hint="eastAsia"/>
          <w:b/>
          <w:bCs/>
        </w:rPr>
        <w:t>编制部门：绥德县交通运输局</w:t>
      </w:r>
      <w:r>
        <w:rPr>
          <w:rFonts w:ascii="宋体" w:hAnsi="宋体" w:cs="宋体"/>
          <w:b/>
          <w:bCs/>
        </w:rPr>
        <w:t xml:space="preserve">      </w:t>
      </w:r>
      <w:r>
        <w:rPr>
          <w:rFonts w:ascii="宋体" w:hAnsi="宋体" w:cs="宋体"/>
          <w:b/>
          <w:bCs/>
          <w:color w:val="2E74B5"/>
        </w:rPr>
        <w:t xml:space="preserve"> </w:t>
      </w:r>
      <w:r>
        <w:rPr>
          <w:rFonts w:ascii="宋体" w:hAnsi="宋体" w:cs="宋体"/>
          <w:b/>
          <w:bCs/>
        </w:rPr>
        <w:t xml:space="preserve">                                    </w:t>
      </w:r>
      <w:r>
        <w:rPr>
          <w:rFonts w:ascii="宋体" w:hAnsi="宋体" w:cs="宋体" w:hint="eastAsia"/>
          <w:b/>
          <w:bCs/>
        </w:rPr>
        <w:t>金额单位：万元</w:t>
      </w:r>
    </w:p>
    <w:tbl>
      <w:tblPr>
        <w:tblW w:w="8858" w:type="dxa"/>
        <w:tblInd w:w="-13"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19784E">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培训费</w:t>
            </w:r>
          </w:p>
        </w:tc>
      </w:tr>
      <w:tr w:rsidR="0019784E">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color w:val="000000"/>
                <w:kern w:val="0"/>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color w:val="000000"/>
                <w:kern w:val="0"/>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color w:val="000000"/>
                <w:kern w:val="0"/>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color w:val="000000"/>
                <w:kern w:val="0"/>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color w:val="000000"/>
                <w:kern w:val="0"/>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color w:val="000000"/>
                <w:kern w:val="0"/>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color w:val="000000"/>
                <w:kern w:val="0"/>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color w:val="000000"/>
              </w:rPr>
            </w:pPr>
            <w:r>
              <w:rPr>
                <w:rFonts w:ascii="宋体" w:hAnsi="宋体" w:cs="宋体"/>
                <w:color w:val="000000"/>
                <w:kern w:val="0"/>
              </w:rPr>
              <w:t>8</w:t>
            </w:r>
          </w:p>
        </w:tc>
      </w:tr>
      <w:tr w:rsidR="0019784E">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预算数</w:t>
            </w:r>
          </w:p>
        </w:tc>
        <w:tc>
          <w:tcPr>
            <w:tcW w:w="98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7.77</w:t>
            </w:r>
          </w:p>
        </w:tc>
        <w:tc>
          <w:tcPr>
            <w:tcW w:w="111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878"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0.36</w:t>
            </w:r>
          </w:p>
        </w:tc>
        <w:tc>
          <w:tcPr>
            <w:tcW w:w="878"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7.41</w:t>
            </w:r>
          </w:p>
        </w:tc>
        <w:tc>
          <w:tcPr>
            <w:tcW w:w="998"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89"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7.41</w:t>
            </w:r>
          </w:p>
        </w:tc>
        <w:tc>
          <w:tcPr>
            <w:tcW w:w="772"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962"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0.22</w:t>
            </w:r>
          </w:p>
        </w:tc>
      </w:tr>
      <w:tr w:rsidR="0019784E">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决算数</w:t>
            </w:r>
          </w:p>
        </w:tc>
        <w:tc>
          <w:tcPr>
            <w:tcW w:w="985"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7.77</w:t>
            </w:r>
          </w:p>
        </w:tc>
        <w:tc>
          <w:tcPr>
            <w:tcW w:w="1117"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878"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0.36</w:t>
            </w:r>
          </w:p>
        </w:tc>
        <w:tc>
          <w:tcPr>
            <w:tcW w:w="878"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7.41</w:t>
            </w:r>
          </w:p>
        </w:tc>
        <w:tc>
          <w:tcPr>
            <w:tcW w:w="998"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1189"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7.41</w:t>
            </w:r>
          </w:p>
        </w:tc>
        <w:tc>
          <w:tcPr>
            <w:tcW w:w="772"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ascii="宋体" w:hAnsi="宋体" w:hint="eastAsia"/>
                <w:color w:val="000000"/>
                <w:sz w:val="22"/>
              </w:rPr>
              <w:t>0.00</w:t>
            </w:r>
          </w:p>
        </w:tc>
        <w:tc>
          <w:tcPr>
            <w:tcW w:w="962" w:type="dxa"/>
            <w:tcBorders>
              <w:top w:val="single" w:sz="4" w:space="0" w:color="000000"/>
              <w:left w:val="single" w:sz="4" w:space="0" w:color="000000"/>
              <w:bottom w:val="single" w:sz="4" w:space="0" w:color="000000"/>
              <w:right w:val="single" w:sz="4" w:space="0" w:color="000000"/>
            </w:tcBorders>
          </w:tcPr>
          <w:p w:rsidR="0019784E" w:rsidRDefault="002D45BC">
            <w:pPr>
              <w:jc w:val="right"/>
              <w:rPr>
                <w:rFonts w:ascii="宋体" w:hAnsi="宋体"/>
                <w:color w:val="000000"/>
                <w:sz w:val="22"/>
              </w:rPr>
            </w:pPr>
            <w:r>
              <w:rPr>
                <w:rFonts w:hint="eastAsia"/>
              </w:rPr>
              <w:t>0.22</w:t>
            </w:r>
          </w:p>
        </w:tc>
      </w:tr>
    </w:tbl>
    <w:p w:rsidR="0019784E" w:rsidRDefault="002D45BC">
      <w:pPr>
        <w:widowControl/>
        <w:jc w:val="left"/>
        <w:rPr>
          <w:rFonts w:cs="Times New Roman"/>
        </w:rPr>
      </w:pPr>
      <w:r>
        <w:rPr>
          <w:rFonts w:ascii="宋体" w:hAnsi="宋体" w:cs="宋体" w:hint="eastAsia"/>
        </w:rPr>
        <w:t>注：本表反映部门本年度一般公共预算财政拨款“三公”经费、会议费、培训费的预算数和实际支出。预算数为调整预算数。</w:t>
      </w:r>
      <w:r>
        <w:rPr>
          <w:rFonts w:ascii="宋体" w:hAnsi="宋体" w:cs="宋体" w:hint="eastAsia"/>
          <w:color w:val="000000"/>
          <w:kern w:val="0"/>
        </w:rPr>
        <w:t>本表金额转换为万元时，因四舍五入可能存在尾差。</w:t>
      </w: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19784E">
      <w:pPr>
        <w:rPr>
          <w:rFonts w:ascii="宋体" w:cs="Times New Roman"/>
        </w:rPr>
      </w:pPr>
    </w:p>
    <w:p w:rsidR="0019784E" w:rsidRDefault="002D45BC">
      <w:pPr>
        <w:jc w:val="center"/>
        <w:rPr>
          <w:rFonts w:ascii="宋体" w:cs="Times New Roman"/>
          <w:b/>
          <w:bCs/>
          <w:sz w:val="32"/>
          <w:szCs w:val="32"/>
        </w:rPr>
      </w:pPr>
      <w:r>
        <w:rPr>
          <w:rFonts w:ascii="宋体" w:cs="Times New Roman"/>
          <w:b/>
          <w:bCs/>
          <w:sz w:val="32"/>
          <w:szCs w:val="32"/>
        </w:rPr>
        <w:br w:type="page"/>
      </w:r>
      <w:r>
        <w:rPr>
          <w:rFonts w:ascii="宋体" w:hAnsi="宋体" w:cs="宋体" w:hint="eastAsia"/>
          <w:b/>
          <w:bCs/>
          <w:sz w:val="32"/>
          <w:szCs w:val="32"/>
        </w:rPr>
        <w:lastRenderedPageBreak/>
        <w:t>政府性基金预算财政拨款收入支出决算表</w:t>
      </w:r>
    </w:p>
    <w:p w:rsidR="0019784E" w:rsidRDefault="002D45BC">
      <w:pPr>
        <w:rPr>
          <w:rFonts w:ascii="宋体" w:cs="Times New Roman"/>
          <w:b/>
          <w:bCs/>
        </w:rPr>
      </w:pPr>
      <w:r>
        <w:rPr>
          <w:rFonts w:ascii="宋体" w:hAnsi="宋体" w:cs="宋体"/>
          <w:sz w:val="24"/>
          <w:szCs w:val="24"/>
        </w:rPr>
        <w:t xml:space="preserve">                        </w:t>
      </w:r>
      <w:r>
        <w:rPr>
          <w:rFonts w:ascii="宋体" w:hAnsi="宋体" w:cs="宋体"/>
        </w:rPr>
        <w:t xml:space="preserve">                                                </w:t>
      </w:r>
      <w:r>
        <w:rPr>
          <w:rFonts w:ascii="宋体" w:hAnsi="宋体" w:cs="宋体" w:hint="eastAsia"/>
          <w:b/>
          <w:bCs/>
        </w:rPr>
        <w:t>公开</w:t>
      </w:r>
      <w:r>
        <w:rPr>
          <w:rFonts w:ascii="宋体" w:hAnsi="宋体" w:cs="宋体"/>
          <w:b/>
          <w:bCs/>
        </w:rPr>
        <w:t>08</w:t>
      </w:r>
      <w:r>
        <w:rPr>
          <w:rFonts w:ascii="宋体" w:hAnsi="宋体" w:cs="宋体" w:hint="eastAsia"/>
          <w:b/>
          <w:bCs/>
        </w:rPr>
        <w:t>表</w:t>
      </w:r>
    </w:p>
    <w:p w:rsidR="0019784E" w:rsidRDefault="002D45BC">
      <w:pPr>
        <w:rPr>
          <w:rFonts w:ascii="宋体" w:cs="Times New Roman"/>
          <w:b/>
          <w:bCs/>
        </w:rPr>
      </w:pPr>
      <w:r>
        <w:rPr>
          <w:rFonts w:ascii="宋体" w:hAnsi="宋体" w:cs="宋体" w:hint="eastAsia"/>
          <w:b/>
          <w:bCs/>
        </w:rPr>
        <w:t>编制部门：绥德县交通运输局</w:t>
      </w:r>
      <w:r>
        <w:rPr>
          <w:rFonts w:ascii="宋体" w:hAnsi="宋体" w:cs="宋体"/>
          <w:b/>
          <w:bCs/>
        </w:rPr>
        <w:t xml:space="preserve">      </w:t>
      </w:r>
      <w:r>
        <w:rPr>
          <w:rFonts w:ascii="宋体" w:hAnsi="宋体" w:cs="宋体"/>
          <w:b/>
          <w:bCs/>
          <w:color w:val="2E74B5"/>
        </w:rPr>
        <w:t xml:space="preserve"> </w:t>
      </w:r>
      <w:r>
        <w:rPr>
          <w:rFonts w:ascii="宋体" w:hAnsi="宋体" w:cs="宋体"/>
          <w:b/>
          <w:bCs/>
        </w:rPr>
        <w:t xml:space="preserve">                                    </w:t>
      </w:r>
      <w:r>
        <w:rPr>
          <w:rFonts w:ascii="宋体" w:hAnsi="宋体" w:cs="宋体" w:hint="eastAsia"/>
          <w:b/>
          <w:bCs/>
        </w:rPr>
        <w:t>金额单位：万元</w:t>
      </w:r>
    </w:p>
    <w:tbl>
      <w:tblPr>
        <w:tblW w:w="8877" w:type="dxa"/>
        <w:tblInd w:w="-13"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19784E">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w:t>
            </w:r>
            <w:r>
              <w:rPr>
                <w:rFonts w:ascii="宋体" w:hAnsi="宋体" w:cs="宋体"/>
                <w:b/>
                <w:bCs/>
                <w:color w:val="000000"/>
                <w:kern w:val="0"/>
              </w:rPr>
              <w:t xml:space="preserve">    </w:t>
            </w:r>
            <w:r>
              <w:rPr>
                <w:rFonts w:ascii="宋体" w:hAnsi="宋体" w:cs="宋体" w:hint="eastAsia"/>
                <w:b/>
                <w:bCs/>
                <w:color w:val="000000"/>
                <w:kern w:val="0"/>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本年收入</w:t>
            </w:r>
          </w:p>
        </w:tc>
        <w:tc>
          <w:tcPr>
            <w:tcW w:w="3003" w:type="dxa"/>
            <w:gridSpan w:val="3"/>
            <w:tcBorders>
              <w:top w:val="single" w:sz="4" w:space="0" w:color="000000"/>
              <w:left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年末结转和结余</w:t>
            </w:r>
          </w:p>
        </w:tc>
      </w:tr>
      <w:tr w:rsidR="0019784E">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19784E" w:rsidRDefault="002D45BC">
            <w:pPr>
              <w:widowControl/>
              <w:jc w:val="center"/>
              <w:textAlignment w:val="center"/>
              <w:rPr>
                <w:rFonts w:ascii="宋体" w:cs="Times New Roman"/>
                <w:b/>
                <w:bCs/>
                <w:color w:val="000000"/>
              </w:rPr>
            </w:pPr>
            <w:r>
              <w:rPr>
                <w:rFonts w:ascii="宋体" w:hAnsi="宋体" w:cs="宋体" w:hint="eastAsia"/>
                <w:b/>
                <w:bCs/>
                <w:color w:val="000000"/>
                <w:kern w:val="0"/>
              </w:rPr>
              <w:t>合计</w:t>
            </w:r>
          </w:p>
        </w:tc>
        <w:tc>
          <w:tcPr>
            <w:tcW w:w="1049" w:type="dxa"/>
            <w:tcBorders>
              <w:top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center"/>
              <w:rPr>
                <w:rFonts w:ascii="宋体" w:cs="Times New Roman"/>
                <w:b/>
                <w:bCs/>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b/>
                <w:bCs/>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r w:rsidR="0019784E">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19784E" w:rsidRDefault="0019784E">
            <w:pPr>
              <w:rPr>
                <w:rFonts w:ascii="宋体" w:cs="Times New Roman"/>
                <w:color w:val="00000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left"/>
              <w:rPr>
                <w:rFonts w:ascii="宋体" w:cs="Times New Roman"/>
                <w:color w:val="00000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9784E" w:rsidRDefault="0019784E">
            <w:pPr>
              <w:jc w:val="right"/>
              <w:rPr>
                <w:rFonts w:ascii="宋体" w:cs="Times New Roman"/>
                <w:color w:val="000000"/>
              </w:rPr>
            </w:pPr>
          </w:p>
        </w:tc>
      </w:tr>
    </w:tbl>
    <w:p w:rsidR="0019784E" w:rsidRDefault="002D45BC">
      <w:pPr>
        <w:widowControl/>
        <w:jc w:val="left"/>
        <w:rPr>
          <w:rFonts w:cs="Times New Roman"/>
        </w:rPr>
      </w:pPr>
      <w:r>
        <w:rPr>
          <w:rFonts w:ascii="宋体" w:hAnsi="宋体" w:cs="宋体" w:hint="eastAsia"/>
        </w:rPr>
        <w:t>注：本表反映部门本年度政府性基金预算财政拨款收入支出及结转和结余情况。</w:t>
      </w:r>
      <w:r>
        <w:rPr>
          <w:rFonts w:ascii="宋体" w:hAnsi="宋体" w:cs="宋体" w:hint="eastAsia"/>
          <w:color w:val="000000"/>
          <w:kern w:val="0"/>
        </w:rPr>
        <w:t>本表金额转换为万元时，因四舍五入可能存在尾差。</w:t>
      </w:r>
    </w:p>
    <w:p w:rsidR="0019784E" w:rsidRDefault="0019784E">
      <w:pPr>
        <w:rPr>
          <w:rFonts w:ascii="宋体" w:cs="Times New Roman"/>
        </w:rPr>
      </w:pPr>
    </w:p>
    <w:p w:rsidR="0019784E" w:rsidRDefault="0019784E">
      <w:pPr>
        <w:jc w:val="center"/>
        <w:rPr>
          <w:rFonts w:ascii="黑体" w:eastAsia="黑体" w:hAnsi="宋体" w:cs="Times New Roman"/>
          <w:color w:val="000000"/>
          <w:kern w:val="0"/>
          <w:sz w:val="44"/>
          <w:szCs w:val="44"/>
        </w:rPr>
      </w:pPr>
    </w:p>
    <w:p w:rsidR="0019784E" w:rsidRDefault="002D45BC">
      <w:pPr>
        <w:jc w:val="center"/>
        <w:rPr>
          <w:rFonts w:ascii="黑体" w:eastAsia="黑体" w:hAnsi="宋体" w:cs="Times New Roman"/>
          <w:color w:val="000000"/>
          <w:kern w:val="0"/>
          <w:sz w:val="44"/>
          <w:szCs w:val="44"/>
        </w:rPr>
      </w:pPr>
      <w:r>
        <w:rPr>
          <w:rFonts w:ascii="黑体" w:eastAsia="黑体" w:hAnsi="宋体" w:cs="黑体" w:hint="eastAsia"/>
          <w:color w:val="000000"/>
          <w:kern w:val="0"/>
          <w:sz w:val="44"/>
          <w:szCs w:val="44"/>
        </w:rPr>
        <w:t>第三部分</w:t>
      </w:r>
      <w:r>
        <w:rPr>
          <w:rFonts w:ascii="黑体" w:eastAsia="黑体" w:hAnsi="宋体" w:cs="黑体"/>
          <w:color w:val="000000"/>
          <w:kern w:val="0"/>
          <w:sz w:val="44"/>
          <w:szCs w:val="44"/>
        </w:rPr>
        <w:t xml:space="preserve"> 2019 </w:t>
      </w:r>
      <w:proofErr w:type="gramStart"/>
      <w:r>
        <w:rPr>
          <w:rFonts w:ascii="黑体" w:eastAsia="黑体" w:hAnsi="宋体" w:cs="黑体" w:hint="eastAsia"/>
          <w:color w:val="000000"/>
          <w:kern w:val="0"/>
          <w:sz w:val="44"/>
          <w:szCs w:val="44"/>
        </w:rPr>
        <w:t>年部门</w:t>
      </w:r>
      <w:proofErr w:type="gramEnd"/>
      <w:r>
        <w:rPr>
          <w:rFonts w:ascii="黑体" w:eastAsia="黑体" w:hAnsi="宋体" w:cs="黑体" w:hint="eastAsia"/>
          <w:color w:val="000000"/>
          <w:kern w:val="0"/>
          <w:sz w:val="44"/>
          <w:szCs w:val="44"/>
        </w:rPr>
        <w:t>决算情况说明</w:t>
      </w:r>
    </w:p>
    <w:p w:rsidR="0019784E" w:rsidRDefault="0019784E">
      <w:pPr>
        <w:widowControl/>
        <w:rPr>
          <w:rFonts w:ascii="黑体" w:eastAsia="黑体" w:hAnsi="宋体" w:cs="Times New Roman"/>
          <w:color w:val="000000"/>
          <w:kern w:val="0"/>
          <w:sz w:val="44"/>
          <w:szCs w:val="44"/>
        </w:rPr>
      </w:pPr>
    </w:p>
    <w:p w:rsidR="0019784E" w:rsidRDefault="002D45BC">
      <w:pPr>
        <w:widowControl/>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一、收入支出决算总体情况说明</w:t>
      </w:r>
      <w:r>
        <w:rPr>
          <w:rFonts w:ascii="黑体" w:eastAsia="黑体" w:hAnsi="黑体" w:cs="黑体"/>
          <w:color w:val="000000"/>
          <w:kern w:val="0"/>
          <w:sz w:val="32"/>
          <w:szCs w:val="32"/>
        </w:rPr>
        <w:t xml:space="preserve"> </w:t>
      </w:r>
    </w:p>
    <w:p w:rsidR="0019784E" w:rsidRDefault="002D45BC">
      <w:pPr>
        <w:widowControl/>
        <w:spacing w:line="560" w:lineRule="exact"/>
        <w:ind w:firstLine="642"/>
        <w:jc w:val="left"/>
        <w:rPr>
          <w:rFonts w:ascii="仿宋" w:eastAsia="仿宋" w:hAnsi="仿宋"/>
          <w:kern w:val="0"/>
          <w:sz w:val="32"/>
          <w:szCs w:val="32"/>
        </w:rPr>
      </w:pPr>
      <w:r>
        <w:rPr>
          <w:rFonts w:ascii="仿宋" w:eastAsia="仿宋" w:hAnsi="仿宋" w:hint="eastAsia"/>
          <w:color w:val="000000"/>
          <w:kern w:val="0"/>
          <w:sz w:val="32"/>
          <w:szCs w:val="32"/>
        </w:rPr>
        <w:t>（1）2020年度本年收入合计8928.94万元，较</w:t>
      </w:r>
      <w:r>
        <w:rPr>
          <w:rFonts w:ascii="仿宋" w:eastAsia="仿宋" w:hAnsi="仿宋" w:hint="eastAsia"/>
          <w:kern w:val="0"/>
          <w:sz w:val="32"/>
          <w:szCs w:val="32"/>
        </w:rPr>
        <w:t>上年下降237.02万元，下降2.5%，主要原因是</w:t>
      </w:r>
      <w:proofErr w:type="gramStart"/>
      <w:r>
        <w:rPr>
          <w:rFonts w:ascii="仿宋" w:eastAsia="仿宋" w:hAnsi="仿宋" w:hint="eastAsia"/>
          <w:kern w:val="0"/>
          <w:sz w:val="32"/>
          <w:szCs w:val="32"/>
        </w:rPr>
        <w:t>专项农村</w:t>
      </w:r>
      <w:proofErr w:type="gramEnd"/>
      <w:r>
        <w:rPr>
          <w:rFonts w:ascii="仿宋" w:eastAsia="仿宋" w:hAnsi="仿宋" w:hint="eastAsia"/>
          <w:kern w:val="0"/>
          <w:sz w:val="32"/>
          <w:szCs w:val="32"/>
        </w:rPr>
        <w:t>公路建设收入下降，</w:t>
      </w:r>
      <w:proofErr w:type="gramStart"/>
      <w:r>
        <w:rPr>
          <w:rFonts w:ascii="仿宋" w:eastAsia="仿宋" w:hAnsi="仿宋" w:hint="eastAsia"/>
          <w:kern w:val="0"/>
          <w:sz w:val="32"/>
          <w:szCs w:val="32"/>
        </w:rPr>
        <w:t>专项农村</w:t>
      </w:r>
      <w:proofErr w:type="gramEnd"/>
      <w:r>
        <w:rPr>
          <w:rFonts w:ascii="仿宋" w:eastAsia="仿宋" w:hAnsi="仿宋" w:hint="eastAsia"/>
          <w:kern w:val="0"/>
          <w:sz w:val="32"/>
          <w:szCs w:val="32"/>
        </w:rPr>
        <w:t>公路建设补助下降。</w:t>
      </w:r>
    </w:p>
    <w:p w:rsidR="0019784E" w:rsidRDefault="002D45BC">
      <w:pPr>
        <w:widowControl/>
        <w:spacing w:line="560" w:lineRule="exact"/>
        <w:ind w:firstLine="640"/>
        <w:jc w:val="left"/>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cs="仿宋" w:hint="eastAsia"/>
          <w:kern w:val="0"/>
          <w:sz w:val="31"/>
          <w:szCs w:val="31"/>
          <w:lang w:bidi="ar"/>
        </w:rPr>
        <w:t>2020年</w:t>
      </w:r>
      <w:r>
        <w:rPr>
          <w:rFonts w:ascii="仿宋" w:eastAsia="仿宋" w:hAnsi="仿宋" w:cs="仿宋"/>
          <w:kern w:val="0"/>
          <w:sz w:val="31"/>
          <w:szCs w:val="31"/>
          <w:lang w:bidi="ar"/>
        </w:rPr>
        <w:t>度本年支出合计</w:t>
      </w:r>
      <w:r>
        <w:rPr>
          <w:rFonts w:ascii="仿宋" w:eastAsia="仿宋" w:hAnsi="仿宋" w:cs="仿宋" w:hint="eastAsia"/>
          <w:kern w:val="0"/>
          <w:sz w:val="31"/>
          <w:szCs w:val="31"/>
          <w:lang w:bidi="ar"/>
        </w:rPr>
        <w:t>8928.94</w:t>
      </w:r>
      <w:r>
        <w:rPr>
          <w:rFonts w:ascii="仿宋" w:eastAsia="仿宋" w:hAnsi="仿宋" w:cs="仿宋"/>
          <w:kern w:val="0"/>
          <w:sz w:val="31"/>
          <w:szCs w:val="31"/>
          <w:lang w:bidi="ar"/>
        </w:rPr>
        <w:t>万元，比上年</w:t>
      </w:r>
      <w:r>
        <w:rPr>
          <w:rFonts w:ascii="仿宋" w:eastAsia="仿宋" w:hAnsi="仿宋" w:cs="仿宋" w:hint="eastAsia"/>
          <w:kern w:val="0"/>
          <w:sz w:val="31"/>
          <w:szCs w:val="31"/>
          <w:lang w:bidi="ar"/>
        </w:rPr>
        <w:t>下降237.02万元，原因同上</w:t>
      </w:r>
      <w:r>
        <w:rPr>
          <w:rFonts w:ascii="仿宋" w:eastAsia="仿宋" w:hAnsi="仿宋" w:hint="eastAsia"/>
          <w:kern w:val="0"/>
          <w:sz w:val="32"/>
          <w:szCs w:val="32"/>
        </w:rPr>
        <w:t>。</w:t>
      </w:r>
    </w:p>
    <w:p w:rsidR="0019784E" w:rsidRDefault="0019784E">
      <w:pPr>
        <w:widowControl/>
        <w:spacing w:line="560" w:lineRule="exact"/>
        <w:ind w:firstLine="640"/>
        <w:jc w:val="left"/>
        <w:rPr>
          <w:rFonts w:ascii="仿宋" w:eastAsia="仿宋" w:hAnsi="仿宋"/>
          <w:kern w:val="0"/>
          <w:sz w:val="32"/>
          <w:szCs w:val="32"/>
        </w:rPr>
      </w:pPr>
    </w:p>
    <w:p w:rsidR="0019784E" w:rsidRDefault="003D7679">
      <w:pPr>
        <w:pStyle w:val="a0"/>
      </w:pPr>
      <w:r>
        <w:pict>
          <v:shape id="_x0000_i1026" type="#_x0000_t75" style="width:361.25pt;height:217.25pt" o:gfxdata="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">
            <v:imagedata r:id="rId10" o:title=""/>
          </v:shape>
        </w:pict>
      </w:r>
    </w:p>
    <w:p w:rsidR="0019784E" w:rsidRDefault="0019784E">
      <w:pPr>
        <w:widowControl/>
        <w:ind w:firstLineChars="200" w:firstLine="640"/>
        <w:jc w:val="left"/>
        <w:rPr>
          <w:rFonts w:ascii="黑体" w:eastAsia="黑体" w:hAnsi="黑体" w:cs="黑体"/>
          <w:color w:val="000000"/>
          <w:kern w:val="0"/>
          <w:sz w:val="32"/>
          <w:szCs w:val="32"/>
        </w:rPr>
      </w:pPr>
    </w:p>
    <w:p w:rsidR="0019784E" w:rsidRDefault="0019784E">
      <w:pPr>
        <w:widowControl/>
        <w:ind w:firstLineChars="200" w:firstLine="640"/>
        <w:jc w:val="left"/>
        <w:rPr>
          <w:rFonts w:ascii="黑体" w:eastAsia="黑体" w:hAnsi="黑体" w:cs="黑体"/>
          <w:color w:val="000000"/>
          <w:kern w:val="0"/>
          <w:sz w:val="32"/>
          <w:szCs w:val="32"/>
        </w:rPr>
      </w:pPr>
    </w:p>
    <w:p w:rsidR="0019784E" w:rsidRDefault="0019784E">
      <w:pPr>
        <w:widowControl/>
        <w:ind w:firstLineChars="200" w:firstLine="640"/>
        <w:jc w:val="left"/>
        <w:rPr>
          <w:rFonts w:ascii="黑体" w:eastAsia="黑体" w:hAnsi="黑体" w:cs="黑体"/>
          <w:color w:val="000000"/>
          <w:kern w:val="0"/>
          <w:sz w:val="32"/>
          <w:szCs w:val="32"/>
        </w:rPr>
      </w:pPr>
    </w:p>
    <w:p w:rsidR="0019784E" w:rsidRDefault="0019784E">
      <w:pPr>
        <w:widowControl/>
        <w:ind w:firstLineChars="200" w:firstLine="640"/>
        <w:jc w:val="left"/>
        <w:rPr>
          <w:rFonts w:ascii="黑体" w:eastAsia="黑体" w:hAnsi="黑体" w:cs="黑体"/>
          <w:color w:val="000000"/>
          <w:kern w:val="0"/>
          <w:sz w:val="32"/>
          <w:szCs w:val="32"/>
        </w:rPr>
      </w:pPr>
    </w:p>
    <w:p w:rsidR="0019784E" w:rsidRDefault="002D45BC">
      <w:pPr>
        <w:widowControl/>
        <w:ind w:firstLineChars="200" w:firstLine="640"/>
        <w:jc w:val="left"/>
        <w:rPr>
          <w:rFonts w:ascii="黑体" w:eastAsia="黑体" w:hAnsi="黑体" w:cs="Times New Roman"/>
          <w:color w:val="000000"/>
          <w:kern w:val="0"/>
          <w:sz w:val="32"/>
          <w:szCs w:val="32"/>
        </w:rPr>
      </w:pPr>
      <w:r>
        <w:rPr>
          <w:rFonts w:ascii="黑体" w:eastAsia="黑体" w:hAnsi="黑体" w:cs="黑体" w:hint="eastAsia"/>
          <w:color w:val="000000"/>
          <w:kern w:val="0"/>
          <w:sz w:val="32"/>
          <w:szCs w:val="32"/>
        </w:rPr>
        <w:lastRenderedPageBreak/>
        <w:t>二、收入决算情况说明</w:t>
      </w:r>
    </w:p>
    <w:p w:rsidR="0019784E" w:rsidRDefault="002D45BC">
      <w:pPr>
        <w:widowControl/>
        <w:spacing w:line="560" w:lineRule="exact"/>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　2020年度</w:t>
      </w:r>
      <w:proofErr w:type="gramStart"/>
      <w:r>
        <w:rPr>
          <w:rFonts w:ascii="仿宋" w:eastAsia="仿宋" w:hAnsi="仿宋" w:hint="eastAsia"/>
          <w:color w:val="000000"/>
          <w:kern w:val="0"/>
          <w:sz w:val="32"/>
          <w:szCs w:val="32"/>
        </w:rPr>
        <w:t>收入收入</w:t>
      </w:r>
      <w:proofErr w:type="gramEnd"/>
      <w:r>
        <w:rPr>
          <w:rFonts w:ascii="仿宋" w:eastAsia="仿宋" w:hAnsi="仿宋" w:hint="eastAsia"/>
          <w:color w:val="000000"/>
          <w:kern w:val="0"/>
          <w:sz w:val="32"/>
          <w:szCs w:val="32"/>
        </w:rPr>
        <w:t>合计8928.94万元，全部是</w:t>
      </w:r>
      <w:r>
        <w:rPr>
          <w:rFonts w:ascii="仿宋" w:eastAsia="仿宋" w:hAnsi="仿宋" w:cs="仿宋"/>
          <w:color w:val="000000"/>
          <w:kern w:val="0"/>
          <w:sz w:val="31"/>
          <w:szCs w:val="31"/>
          <w:lang w:bidi="ar"/>
        </w:rPr>
        <w:t>财政拨款</w:t>
      </w:r>
      <w:r>
        <w:rPr>
          <w:rFonts w:ascii="仿宋" w:eastAsia="仿宋" w:hAnsi="仿宋" w:cs="仿宋" w:hint="eastAsia"/>
          <w:color w:val="000000"/>
          <w:kern w:val="0"/>
          <w:sz w:val="31"/>
          <w:szCs w:val="31"/>
          <w:lang w:bidi="ar"/>
        </w:rPr>
        <w:t>收入，占100%</w:t>
      </w:r>
      <w:r>
        <w:rPr>
          <w:rFonts w:ascii="仿宋" w:eastAsia="仿宋" w:hAnsi="仿宋" w:hint="eastAsia"/>
          <w:color w:val="000000"/>
          <w:kern w:val="0"/>
          <w:sz w:val="32"/>
          <w:szCs w:val="32"/>
        </w:rPr>
        <w:t>。</w:t>
      </w:r>
    </w:p>
    <w:p w:rsidR="0019784E" w:rsidRDefault="0019784E">
      <w:pPr>
        <w:pStyle w:val="a0"/>
        <w:rPr>
          <w:rFonts w:ascii="仿宋" w:eastAsia="仿宋" w:hAnsi="仿宋"/>
          <w:color w:val="000000"/>
          <w:kern w:val="0"/>
          <w:sz w:val="32"/>
          <w:szCs w:val="32"/>
        </w:rPr>
      </w:pPr>
    </w:p>
    <w:p w:rsidR="0019784E" w:rsidRDefault="003D7679">
      <w:pPr>
        <w:pStyle w:val="a0"/>
        <w:rPr>
          <w:rFonts w:ascii="仿宋" w:eastAsia="仿宋" w:hAnsi="仿宋"/>
          <w:color w:val="000000"/>
          <w:kern w:val="0"/>
          <w:sz w:val="32"/>
          <w:szCs w:val="32"/>
        </w:rPr>
      </w:pPr>
      <w:r>
        <w:pict>
          <v:shape id="_x0000_i1027" type="#_x0000_t75" style="width:360.65pt;height:216.65pt">
            <v:imagedata r:id="rId11" o:title=""/>
          </v:shape>
        </w:pict>
      </w:r>
    </w:p>
    <w:p w:rsidR="0019784E" w:rsidRDefault="002D45BC">
      <w:pPr>
        <w:widowControl/>
        <w:ind w:firstLineChars="200" w:firstLine="640"/>
        <w:jc w:val="left"/>
        <w:rPr>
          <w:rFonts w:ascii="黑体" w:eastAsia="黑体" w:hAnsi="黑体" w:cs="Times New Roman"/>
        </w:rPr>
      </w:pPr>
      <w:r>
        <w:rPr>
          <w:rFonts w:ascii="黑体" w:eastAsia="黑体" w:hAnsi="黑体" w:cs="黑体" w:hint="eastAsia"/>
          <w:color w:val="000000"/>
          <w:kern w:val="0"/>
          <w:sz w:val="32"/>
          <w:szCs w:val="32"/>
        </w:rPr>
        <w:t>三、支出决算情况说明</w:t>
      </w:r>
      <w:r>
        <w:rPr>
          <w:rFonts w:ascii="黑体" w:eastAsia="黑体" w:hAnsi="黑体" w:cs="黑体"/>
          <w:color w:val="000000"/>
          <w:kern w:val="0"/>
          <w:sz w:val="32"/>
          <w:szCs w:val="32"/>
        </w:rPr>
        <w:t xml:space="preserve">  </w:t>
      </w:r>
    </w:p>
    <w:p w:rsidR="0019784E" w:rsidRDefault="002D45BC">
      <w:pPr>
        <w:spacing w:line="560" w:lineRule="exact"/>
        <w:jc w:val="left"/>
        <w:rPr>
          <w:rFonts w:ascii="仿宋" w:eastAsia="仿宋" w:hAnsi="仿宋"/>
          <w:color w:val="000000"/>
          <w:kern w:val="0"/>
          <w:sz w:val="32"/>
          <w:szCs w:val="32"/>
        </w:rPr>
      </w:pPr>
      <w:r>
        <w:rPr>
          <w:rFonts w:ascii="仿宋" w:eastAsia="仿宋" w:hAnsi="仿宋" w:hint="eastAsia"/>
          <w:color w:val="000000"/>
          <w:kern w:val="0"/>
          <w:sz w:val="32"/>
          <w:szCs w:val="32"/>
        </w:rPr>
        <w:t>2020年支出合计8928.94万元，其中 : 基本支出3217.19万元，是为保障机构正常运转、完成日常工作任务而 发生的各项支出，包括人员经费和公用经费，占总支出的36.03%；项目支出5711.75万元，是为完成特定的交通工作任务或交通事业发展目标，在基本预算支出之外，专项转移支付安排的支出。主要包括农村公路建设、公路养护、公路和运输安全等专项业务支出，占总支出的63.97%。</w:t>
      </w:r>
    </w:p>
    <w:p w:rsidR="0019784E" w:rsidRDefault="003D7679">
      <w:pPr>
        <w:pStyle w:val="a0"/>
        <w:rPr>
          <w:rFonts w:ascii="仿宋" w:eastAsia="仿宋" w:hAnsi="仿宋"/>
          <w:color w:val="000000"/>
          <w:kern w:val="0"/>
          <w:sz w:val="32"/>
          <w:szCs w:val="32"/>
        </w:rPr>
      </w:pPr>
      <w:r>
        <w:lastRenderedPageBreak/>
        <w:pict>
          <v:shape id="_x0000_i1028" type="#_x0000_t75" style="width:360.65pt;height:216.65pt">
            <v:imagedata r:id="rId12" o:title=""/>
          </v:shape>
        </w:pict>
      </w:r>
    </w:p>
    <w:p w:rsidR="0019784E" w:rsidRDefault="002D45BC">
      <w:pPr>
        <w:widowControl/>
        <w:ind w:firstLineChars="100" w:firstLine="320"/>
        <w:jc w:val="left"/>
      </w:pPr>
      <w:r>
        <w:rPr>
          <w:rFonts w:ascii="黑体" w:eastAsia="黑体" w:hAnsi="黑体" w:cs="黑体" w:hint="eastAsia"/>
          <w:color w:val="000000"/>
          <w:kern w:val="0"/>
          <w:sz w:val="32"/>
          <w:szCs w:val="32"/>
        </w:rPr>
        <w:t>四、财政拨款收入支出决算总体情况说明</w:t>
      </w:r>
      <w:r>
        <w:rPr>
          <w:rFonts w:ascii="黑体" w:eastAsia="黑体" w:hAnsi="黑体" w:cs="黑体"/>
          <w:color w:val="000000"/>
          <w:kern w:val="0"/>
          <w:sz w:val="32"/>
          <w:szCs w:val="32"/>
        </w:rPr>
        <w:t xml:space="preserve">  </w:t>
      </w:r>
    </w:p>
    <w:p w:rsidR="0019784E" w:rsidRDefault="002D45BC">
      <w:pPr>
        <w:widowControl/>
        <w:spacing w:line="560" w:lineRule="exact"/>
        <w:ind w:firstLine="642"/>
        <w:jc w:val="left"/>
        <w:rPr>
          <w:rFonts w:ascii="仿宋" w:eastAsia="仿宋" w:hAnsi="仿宋"/>
          <w:kern w:val="0"/>
          <w:sz w:val="32"/>
          <w:szCs w:val="32"/>
        </w:rPr>
      </w:pPr>
      <w:r>
        <w:rPr>
          <w:rFonts w:ascii="仿宋" w:eastAsia="仿宋" w:hAnsi="仿宋" w:cs="仿宋" w:hint="eastAsia"/>
          <w:kern w:val="0"/>
          <w:sz w:val="31"/>
          <w:szCs w:val="31"/>
          <w:lang w:bidi="ar"/>
        </w:rPr>
        <w:t>2020年</w:t>
      </w:r>
      <w:r>
        <w:rPr>
          <w:rFonts w:ascii="仿宋" w:eastAsia="仿宋" w:hAnsi="仿宋" w:cs="仿宋"/>
          <w:kern w:val="0"/>
          <w:sz w:val="31"/>
          <w:szCs w:val="31"/>
          <w:lang w:bidi="ar"/>
        </w:rPr>
        <w:t>财政拨款收入</w:t>
      </w:r>
      <w:r>
        <w:rPr>
          <w:rFonts w:ascii="仿宋" w:eastAsia="仿宋" w:hAnsi="仿宋" w:cs="仿宋" w:hint="eastAsia"/>
          <w:kern w:val="0"/>
          <w:sz w:val="31"/>
          <w:szCs w:val="31"/>
          <w:lang w:bidi="ar"/>
        </w:rPr>
        <w:t>8928.94</w:t>
      </w:r>
      <w:r>
        <w:rPr>
          <w:rFonts w:ascii="仿宋" w:eastAsia="仿宋" w:hAnsi="仿宋" w:cs="仿宋"/>
          <w:kern w:val="0"/>
          <w:sz w:val="31"/>
          <w:szCs w:val="31"/>
          <w:lang w:bidi="ar"/>
        </w:rPr>
        <w:t>万元</w:t>
      </w:r>
      <w:r>
        <w:rPr>
          <w:rFonts w:ascii="仿宋" w:eastAsia="仿宋" w:hAnsi="仿宋" w:cs="仿宋" w:hint="eastAsia"/>
          <w:kern w:val="0"/>
          <w:sz w:val="31"/>
          <w:szCs w:val="31"/>
          <w:lang w:bidi="ar"/>
        </w:rPr>
        <w:t>，</w:t>
      </w:r>
      <w:r>
        <w:rPr>
          <w:rFonts w:ascii="仿宋" w:eastAsia="仿宋" w:hAnsi="仿宋" w:cs="仿宋"/>
          <w:kern w:val="0"/>
          <w:sz w:val="31"/>
          <w:szCs w:val="31"/>
          <w:lang w:bidi="ar"/>
        </w:rPr>
        <w:t>比上年</w:t>
      </w:r>
      <w:r>
        <w:rPr>
          <w:rFonts w:ascii="仿宋" w:eastAsia="仿宋" w:hAnsi="仿宋" w:cs="仿宋" w:hint="eastAsia"/>
          <w:kern w:val="0"/>
          <w:sz w:val="31"/>
          <w:szCs w:val="31"/>
          <w:lang w:bidi="ar"/>
        </w:rPr>
        <w:t>下降</w:t>
      </w:r>
      <w:r>
        <w:rPr>
          <w:rFonts w:ascii="仿宋" w:eastAsia="仿宋" w:hAnsi="仿宋" w:hint="eastAsia"/>
          <w:kern w:val="0"/>
          <w:sz w:val="32"/>
          <w:szCs w:val="32"/>
        </w:rPr>
        <w:t>237.02</w:t>
      </w:r>
      <w:r>
        <w:rPr>
          <w:rFonts w:ascii="仿宋" w:eastAsia="仿宋" w:hAnsi="仿宋" w:cs="仿宋" w:hint="eastAsia"/>
          <w:kern w:val="0"/>
          <w:sz w:val="31"/>
          <w:szCs w:val="31"/>
          <w:lang w:bidi="ar"/>
        </w:rPr>
        <w:t>万元,</w:t>
      </w:r>
      <w:r>
        <w:rPr>
          <w:rFonts w:ascii="仿宋" w:eastAsia="仿宋" w:hAnsi="仿宋" w:hint="eastAsia"/>
          <w:kern w:val="0"/>
          <w:sz w:val="32"/>
          <w:szCs w:val="32"/>
        </w:rPr>
        <w:t>主要原因是</w:t>
      </w:r>
      <w:proofErr w:type="gramStart"/>
      <w:r>
        <w:rPr>
          <w:rFonts w:ascii="仿宋" w:eastAsia="仿宋" w:hAnsi="仿宋" w:hint="eastAsia"/>
          <w:kern w:val="0"/>
          <w:sz w:val="32"/>
          <w:szCs w:val="32"/>
        </w:rPr>
        <w:t>专项农村</w:t>
      </w:r>
      <w:proofErr w:type="gramEnd"/>
      <w:r>
        <w:rPr>
          <w:rFonts w:ascii="仿宋" w:eastAsia="仿宋" w:hAnsi="仿宋" w:hint="eastAsia"/>
          <w:kern w:val="0"/>
          <w:sz w:val="32"/>
          <w:szCs w:val="32"/>
        </w:rPr>
        <w:t>公路建设项目下降。</w:t>
      </w:r>
    </w:p>
    <w:p w:rsidR="0019784E" w:rsidRDefault="002D45BC">
      <w:pPr>
        <w:widowControl/>
        <w:spacing w:line="560" w:lineRule="exact"/>
        <w:ind w:firstLine="620"/>
        <w:jc w:val="left"/>
        <w:rPr>
          <w:rFonts w:ascii="仿宋" w:eastAsia="仿宋" w:hAnsi="仿宋" w:cs="仿宋"/>
          <w:kern w:val="0"/>
          <w:sz w:val="31"/>
          <w:szCs w:val="31"/>
          <w:lang w:bidi="ar"/>
        </w:rPr>
      </w:pPr>
      <w:r>
        <w:rPr>
          <w:rFonts w:ascii="仿宋" w:eastAsia="仿宋" w:hAnsi="仿宋" w:cs="仿宋" w:hint="eastAsia"/>
          <w:kern w:val="0"/>
          <w:sz w:val="31"/>
          <w:szCs w:val="31"/>
          <w:lang w:bidi="ar"/>
        </w:rPr>
        <w:t>2020年财政拨款支出8928.94万元，比上年下降</w:t>
      </w:r>
      <w:r>
        <w:rPr>
          <w:rFonts w:ascii="仿宋" w:eastAsia="仿宋" w:hAnsi="仿宋" w:hint="eastAsia"/>
          <w:kern w:val="0"/>
          <w:sz w:val="32"/>
          <w:szCs w:val="32"/>
        </w:rPr>
        <w:t>237.02</w:t>
      </w:r>
      <w:r>
        <w:rPr>
          <w:rFonts w:ascii="仿宋" w:eastAsia="仿宋" w:hAnsi="仿宋" w:cs="仿宋" w:hint="eastAsia"/>
          <w:kern w:val="0"/>
          <w:sz w:val="31"/>
          <w:szCs w:val="31"/>
          <w:lang w:bidi="ar"/>
        </w:rPr>
        <w:t xml:space="preserve"> 万元，原因同上。</w:t>
      </w:r>
    </w:p>
    <w:p w:rsidR="0019784E" w:rsidRDefault="003D7679">
      <w:pPr>
        <w:pStyle w:val="a0"/>
        <w:rPr>
          <w:rFonts w:ascii="仿宋" w:eastAsia="仿宋" w:hAnsi="仿宋" w:cs="仿宋"/>
          <w:kern w:val="0"/>
          <w:sz w:val="31"/>
          <w:szCs w:val="31"/>
          <w:lang w:bidi="ar"/>
        </w:rPr>
      </w:pPr>
      <w:r>
        <w:pict>
          <v:shape id="_x0000_i1029" type="#_x0000_t75" style="width:361.25pt;height:217.25pt" o:gfxdata="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">
            <v:imagedata r:id="rId10" o:title=""/>
          </v:shape>
        </w:pict>
      </w:r>
    </w:p>
    <w:p w:rsidR="0019784E" w:rsidRDefault="0019784E">
      <w:pPr>
        <w:pStyle w:val="a0"/>
        <w:rPr>
          <w:rFonts w:ascii="仿宋" w:eastAsia="仿宋" w:hAnsi="仿宋" w:cs="仿宋"/>
          <w:kern w:val="0"/>
          <w:sz w:val="31"/>
          <w:szCs w:val="31"/>
          <w:lang w:bidi="ar"/>
        </w:rPr>
      </w:pPr>
    </w:p>
    <w:p w:rsidR="0019784E" w:rsidRDefault="002D45BC">
      <w:pPr>
        <w:widowControl/>
        <w:spacing w:line="560" w:lineRule="exact"/>
        <w:jc w:val="left"/>
      </w:pPr>
      <w:r>
        <w:rPr>
          <w:rFonts w:ascii="黑体" w:eastAsia="黑体" w:hAnsi="黑体" w:cs="黑体" w:hint="eastAsia"/>
          <w:color w:val="000000"/>
          <w:kern w:val="0"/>
          <w:sz w:val="32"/>
          <w:szCs w:val="32"/>
        </w:rPr>
        <w:lastRenderedPageBreak/>
        <w:t>五、一般公共预算财政拨款支出决算情况说明</w:t>
      </w:r>
    </w:p>
    <w:p w:rsidR="0019784E" w:rsidRDefault="002D45BC">
      <w:pPr>
        <w:widowControl/>
        <w:spacing w:line="560" w:lineRule="exact"/>
        <w:ind w:firstLine="642"/>
        <w:jc w:val="left"/>
        <w:rPr>
          <w:rFonts w:ascii="仿宋" w:eastAsia="仿宋" w:hAnsi="仿宋"/>
          <w:kern w:val="0"/>
          <w:sz w:val="32"/>
          <w:szCs w:val="32"/>
        </w:rPr>
      </w:pPr>
      <w:r>
        <w:rPr>
          <w:rFonts w:ascii="仿宋" w:eastAsia="仿宋" w:hAnsi="仿宋" w:cs="仿宋" w:hint="eastAsia"/>
          <w:kern w:val="0"/>
          <w:sz w:val="31"/>
          <w:szCs w:val="31"/>
          <w:lang w:bidi="ar"/>
        </w:rPr>
        <w:t>2020年</w:t>
      </w:r>
      <w:r>
        <w:rPr>
          <w:rFonts w:ascii="仿宋" w:eastAsia="仿宋" w:hAnsi="仿宋" w:cs="仿宋"/>
          <w:kern w:val="0"/>
          <w:sz w:val="31"/>
          <w:szCs w:val="31"/>
          <w:lang w:bidi="ar"/>
        </w:rPr>
        <w:t>财政拨款收入</w:t>
      </w:r>
      <w:r>
        <w:rPr>
          <w:rFonts w:ascii="仿宋" w:eastAsia="仿宋" w:hAnsi="仿宋" w:cs="仿宋" w:hint="eastAsia"/>
          <w:kern w:val="0"/>
          <w:sz w:val="31"/>
          <w:szCs w:val="31"/>
          <w:lang w:bidi="ar"/>
        </w:rPr>
        <w:t>8928.94</w:t>
      </w:r>
      <w:r>
        <w:rPr>
          <w:rFonts w:ascii="仿宋" w:eastAsia="仿宋" w:hAnsi="仿宋" w:cs="仿宋"/>
          <w:kern w:val="0"/>
          <w:sz w:val="31"/>
          <w:szCs w:val="31"/>
          <w:lang w:bidi="ar"/>
        </w:rPr>
        <w:t>万元</w:t>
      </w:r>
      <w:r>
        <w:rPr>
          <w:rFonts w:ascii="仿宋" w:eastAsia="仿宋" w:hAnsi="仿宋" w:cs="仿宋" w:hint="eastAsia"/>
          <w:kern w:val="0"/>
          <w:sz w:val="31"/>
          <w:szCs w:val="31"/>
          <w:lang w:bidi="ar"/>
        </w:rPr>
        <w:t>，</w:t>
      </w:r>
      <w:r>
        <w:rPr>
          <w:rFonts w:ascii="仿宋" w:eastAsia="仿宋" w:hAnsi="仿宋" w:cs="仿宋"/>
          <w:kern w:val="0"/>
          <w:sz w:val="31"/>
          <w:szCs w:val="31"/>
          <w:lang w:bidi="ar"/>
        </w:rPr>
        <w:t>比上年</w:t>
      </w:r>
      <w:r>
        <w:rPr>
          <w:rFonts w:ascii="仿宋" w:eastAsia="仿宋" w:hAnsi="仿宋" w:cs="仿宋" w:hint="eastAsia"/>
          <w:kern w:val="0"/>
          <w:sz w:val="31"/>
          <w:szCs w:val="31"/>
          <w:lang w:bidi="ar"/>
        </w:rPr>
        <w:t>下降</w:t>
      </w:r>
      <w:r>
        <w:rPr>
          <w:rFonts w:ascii="仿宋" w:eastAsia="仿宋" w:hAnsi="仿宋" w:hint="eastAsia"/>
          <w:kern w:val="0"/>
          <w:sz w:val="32"/>
          <w:szCs w:val="32"/>
        </w:rPr>
        <w:t>237.02</w:t>
      </w:r>
      <w:r>
        <w:rPr>
          <w:rFonts w:ascii="仿宋" w:eastAsia="仿宋" w:hAnsi="仿宋" w:cs="仿宋" w:hint="eastAsia"/>
          <w:kern w:val="0"/>
          <w:sz w:val="31"/>
          <w:szCs w:val="31"/>
          <w:lang w:bidi="ar"/>
        </w:rPr>
        <w:t>万元,</w:t>
      </w:r>
      <w:r>
        <w:rPr>
          <w:rFonts w:ascii="仿宋" w:eastAsia="仿宋" w:hAnsi="仿宋" w:hint="eastAsia"/>
          <w:kern w:val="0"/>
          <w:sz w:val="32"/>
          <w:szCs w:val="32"/>
        </w:rPr>
        <w:t>主要原因是</w:t>
      </w:r>
      <w:proofErr w:type="gramStart"/>
      <w:r>
        <w:rPr>
          <w:rFonts w:ascii="仿宋" w:eastAsia="仿宋" w:hAnsi="仿宋" w:hint="eastAsia"/>
          <w:kern w:val="0"/>
          <w:sz w:val="32"/>
          <w:szCs w:val="32"/>
        </w:rPr>
        <w:t>专项农村</w:t>
      </w:r>
      <w:proofErr w:type="gramEnd"/>
      <w:r>
        <w:rPr>
          <w:rFonts w:ascii="仿宋" w:eastAsia="仿宋" w:hAnsi="仿宋" w:hint="eastAsia"/>
          <w:kern w:val="0"/>
          <w:sz w:val="32"/>
          <w:szCs w:val="32"/>
        </w:rPr>
        <w:t>公路建设项目下降。</w:t>
      </w:r>
    </w:p>
    <w:p w:rsidR="0019784E" w:rsidRDefault="002D45BC">
      <w:pPr>
        <w:widowControl/>
        <w:spacing w:line="560" w:lineRule="exact"/>
        <w:ind w:firstLine="620"/>
        <w:jc w:val="left"/>
        <w:rPr>
          <w:rFonts w:ascii="仿宋" w:eastAsia="仿宋" w:hAnsi="仿宋" w:cs="仿宋"/>
          <w:kern w:val="0"/>
          <w:sz w:val="31"/>
          <w:szCs w:val="31"/>
          <w:lang w:bidi="ar"/>
        </w:rPr>
      </w:pPr>
      <w:r>
        <w:rPr>
          <w:rFonts w:ascii="仿宋" w:eastAsia="仿宋" w:hAnsi="仿宋" w:cs="仿宋" w:hint="eastAsia"/>
          <w:kern w:val="0"/>
          <w:sz w:val="31"/>
          <w:szCs w:val="31"/>
          <w:lang w:bidi="ar"/>
        </w:rPr>
        <w:t>2020年财政拨款支出8928.94万元，比上年下降</w:t>
      </w:r>
      <w:r>
        <w:rPr>
          <w:rFonts w:ascii="仿宋" w:eastAsia="仿宋" w:hAnsi="仿宋" w:hint="eastAsia"/>
          <w:kern w:val="0"/>
          <w:sz w:val="32"/>
          <w:szCs w:val="32"/>
        </w:rPr>
        <w:t>237.02</w:t>
      </w:r>
      <w:r>
        <w:rPr>
          <w:rFonts w:ascii="仿宋" w:eastAsia="仿宋" w:hAnsi="仿宋" w:cs="仿宋" w:hint="eastAsia"/>
          <w:kern w:val="0"/>
          <w:sz w:val="31"/>
          <w:szCs w:val="31"/>
          <w:lang w:bidi="ar"/>
        </w:rPr>
        <w:t xml:space="preserve"> 万元，原因同上。</w:t>
      </w:r>
    </w:p>
    <w:p w:rsidR="0019784E" w:rsidRDefault="003D7679">
      <w:pPr>
        <w:pStyle w:val="a0"/>
        <w:rPr>
          <w:rFonts w:ascii="仿宋" w:eastAsia="仿宋" w:hAnsi="仿宋" w:cs="仿宋"/>
          <w:kern w:val="0"/>
          <w:sz w:val="31"/>
          <w:szCs w:val="31"/>
          <w:lang w:bidi="ar"/>
        </w:rPr>
      </w:pPr>
      <w:r>
        <w:pict>
          <v:shape id="_x0000_i1030" type="#_x0000_t75" style="width:361.25pt;height:217.25pt" o:gfxdata="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">
            <v:imagedata r:id="rId10" o:title=""/>
          </v:shape>
        </w:pict>
      </w:r>
    </w:p>
    <w:p w:rsidR="0019784E" w:rsidRDefault="0019784E">
      <w:pPr>
        <w:pStyle w:val="a0"/>
        <w:rPr>
          <w:rFonts w:ascii="仿宋" w:eastAsia="仿宋" w:hAnsi="仿宋" w:cs="仿宋"/>
          <w:kern w:val="0"/>
          <w:sz w:val="31"/>
          <w:szCs w:val="31"/>
          <w:lang w:bidi="ar"/>
        </w:rPr>
      </w:pPr>
    </w:p>
    <w:p w:rsidR="0019784E" w:rsidRDefault="002D45BC">
      <w:pPr>
        <w:widowControl/>
        <w:shd w:val="clear" w:color="auto" w:fill="FFFFFF"/>
        <w:spacing w:line="560" w:lineRule="exact"/>
        <w:ind w:firstLineChars="300" w:firstLine="960"/>
        <w:rPr>
          <w:rFonts w:ascii="黑体" w:eastAsia="黑体" w:hAnsi="黑体" w:cs="黑体"/>
          <w:color w:val="000000"/>
          <w:kern w:val="0"/>
          <w:sz w:val="32"/>
          <w:szCs w:val="32"/>
        </w:rPr>
      </w:pPr>
      <w:r>
        <w:rPr>
          <w:rFonts w:ascii="黑体" w:eastAsia="黑体" w:hAnsi="黑体" w:cs="黑体" w:hint="eastAsia"/>
          <w:color w:val="000000"/>
          <w:kern w:val="0"/>
          <w:sz w:val="32"/>
          <w:szCs w:val="32"/>
        </w:rPr>
        <w:t>六、一般公共预算财政拨款基本支出决算情况说明</w:t>
      </w:r>
    </w:p>
    <w:p w:rsidR="0019784E" w:rsidRDefault="002D45BC">
      <w:pPr>
        <w:widowControl/>
        <w:shd w:val="clear" w:color="auto" w:fill="FFFFFF"/>
        <w:spacing w:line="560" w:lineRule="exact"/>
        <w:ind w:firstLineChars="200" w:firstLine="640"/>
        <w:rPr>
          <w:rFonts w:ascii="仿宋" w:eastAsia="仿宋" w:hAnsi="仿宋"/>
          <w:b/>
          <w:bCs/>
          <w:color w:val="000000"/>
          <w:kern w:val="0"/>
          <w:sz w:val="32"/>
          <w:szCs w:val="32"/>
        </w:rPr>
      </w:pPr>
      <w:r>
        <w:rPr>
          <w:rFonts w:ascii="黑体" w:eastAsia="黑体" w:hAnsi="黑体" w:cs="黑体"/>
          <w:color w:val="000000"/>
          <w:kern w:val="0"/>
          <w:sz w:val="32"/>
          <w:szCs w:val="32"/>
        </w:rPr>
        <w:t xml:space="preserve"> </w:t>
      </w:r>
      <w:r>
        <w:rPr>
          <w:rFonts w:ascii="黑体" w:eastAsia="黑体" w:hAnsi="黑体" w:cs="黑体" w:hint="eastAsia"/>
          <w:color w:val="000000"/>
          <w:kern w:val="0"/>
          <w:sz w:val="32"/>
          <w:szCs w:val="32"/>
        </w:rPr>
        <w:t>1</w:t>
      </w:r>
      <w:r>
        <w:rPr>
          <w:rFonts w:ascii="仿宋" w:eastAsia="仿宋" w:hAnsi="仿宋" w:hint="eastAsia"/>
          <w:b/>
          <w:bCs/>
          <w:color w:val="000000"/>
          <w:kern w:val="0"/>
          <w:sz w:val="32"/>
          <w:szCs w:val="32"/>
        </w:rPr>
        <w:t>、一般公共预算财政拨款支出情况</w:t>
      </w:r>
      <w:r>
        <w:rPr>
          <w:rFonts w:ascii="仿宋_GB2312" w:eastAsia="仿宋_GB2312" w:hAnsi="仿宋" w:hint="eastAsia"/>
          <w:sz w:val="32"/>
        </w:rPr>
        <w:t>（按</w:t>
      </w:r>
      <w:r>
        <w:rPr>
          <w:rFonts w:ascii="仿宋_GB2312" w:eastAsia="仿宋_GB2312" w:hAnsi="宋体" w:hint="eastAsia"/>
          <w:sz w:val="32"/>
        </w:rPr>
        <w:t>功能分类科目</w:t>
      </w:r>
      <w:r>
        <w:rPr>
          <w:rFonts w:ascii="仿宋_GB2312" w:eastAsia="仿宋_GB2312" w:hAnsi="仿宋" w:hint="eastAsia"/>
          <w:sz w:val="32"/>
        </w:rPr>
        <w:t>说明）</w:t>
      </w:r>
    </w:p>
    <w:p w:rsidR="0019784E" w:rsidRDefault="002D45BC">
      <w:pPr>
        <w:widowControl/>
        <w:spacing w:line="560" w:lineRule="exact"/>
        <w:ind w:firstLine="640"/>
        <w:jc w:val="left"/>
        <w:rPr>
          <w:rFonts w:ascii="仿宋" w:eastAsia="仿宋" w:hAnsi="仿宋" w:cs="仿宋"/>
          <w:color w:val="000000"/>
          <w:kern w:val="0"/>
          <w:sz w:val="31"/>
          <w:szCs w:val="31"/>
          <w:lang w:bidi="ar"/>
        </w:rPr>
      </w:pPr>
      <w:r>
        <w:rPr>
          <w:rFonts w:ascii="仿宋" w:eastAsia="仿宋" w:hAnsi="仿宋" w:hint="eastAsia"/>
          <w:color w:val="000000"/>
          <w:kern w:val="0"/>
          <w:sz w:val="32"/>
          <w:szCs w:val="32"/>
        </w:rPr>
        <w:t>2020年度一般公共预算支出 8928.94万元，</w:t>
      </w:r>
      <w:r>
        <w:rPr>
          <w:rFonts w:ascii="仿宋" w:eastAsia="仿宋" w:hAnsi="仿宋" w:cs="仿宋"/>
          <w:color w:val="000000"/>
          <w:kern w:val="0"/>
          <w:sz w:val="31"/>
          <w:szCs w:val="31"/>
          <w:lang w:bidi="ar"/>
        </w:rPr>
        <w:t>按</w:t>
      </w:r>
      <w:r>
        <w:rPr>
          <w:rFonts w:ascii="仿宋" w:eastAsia="仿宋" w:hAnsi="仿宋" w:cs="仿宋" w:hint="eastAsia"/>
          <w:color w:val="000000"/>
          <w:kern w:val="0"/>
          <w:sz w:val="31"/>
          <w:szCs w:val="31"/>
          <w:lang w:bidi="ar"/>
        </w:rPr>
        <w:t>支出功能科目分，包括社会保障和就业支出 254.57万元(主要是养老金和职业年金)、医疗卫生与计划生育支出53.6万元（主要是职工医疗保险缴费）、交通运输支出 8649.63万元(主要是行政事业单位人员经费、基本运行费、农村公路建设、农村公路养护、公路和运输安</w:t>
      </w:r>
      <w:r>
        <w:rPr>
          <w:rFonts w:ascii="仿宋" w:eastAsia="仿宋" w:hAnsi="仿宋" w:cs="仿宋" w:hint="eastAsia"/>
          <w:color w:val="000000"/>
          <w:kern w:val="0"/>
          <w:sz w:val="31"/>
          <w:szCs w:val="31"/>
          <w:lang w:bidi="ar"/>
        </w:rPr>
        <w:lastRenderedPageBreak/>
        <w:t>全、公路运输管理等)、住房保障支出 188.76万元（主要是单位为职工缴纳的住房公积金）。</w:t>
      </w:r>
    </w:p>
    <w:p w:rsidR="0019784E" w:rsidRDefault="003D7679">
      <w:pPr>
        <w:pStyle w:val="a0"/>
        <w:rPr>
          <w:rFonts w:ascii="仿宋" w:eastAsia="仿宋" w:hAnsi="仿宋" w:cs="仿宋"/>
          <w:color w:val="000000"/>
          <w:kern w:val="0"/>
          <w:sz w:val="31"/>
          <w:szCs w:val="31"/>
          <w:lang w:bidi="ar"/>
        </w:rPr>
      </w:pPr>
      <w:r>
        <w:pict>
          <v:shape id="_x0000_s1027" type="#_x0000_t75" style="position:absolute;left:0;text-align:left;margin-left:4.5pt;margin-top:-65.25pt;width:441pt;height:419.3pt;z-index:1;mso-width-relative:page;mso-height-relative:page" fillcolor="black" strokecolor="white" strokeweight="3e-5mm">
            <v:imagedata r:id="rId13" o:title=""/>
            <o:lock v:ext="edit" rotation="t"/>
          </v:shape>
          <o:OLEObject Type="Embed" ProgID="Excel.Sheet.8" ShapeID="_x0000_s1027" DrawAspect="Content" ObjectID="_1697351260" r:id="rId14"/>
        </w:pict>
      </w:r>
    </w:p>
    <w:p w:rsidR="0019784E" w:rsidRDefault="0019784E">
      <w:pPr>
        <w:pStyle w:val="a0"/>
        <w:rPr>
          <w:rFonts w:ascii="仿宋" w:eastAsia="仿宋" w:hAnsi="仿宋" w:cs="仿宋"/>
          <w:color w:val="000000"/>
          <w:kern w:val="0"/>
          <w:sz w:val="31"/>
          <w:szCs w:val="31"/>
          <w:lang w:bidi="ar"/>
        </w:rPr>
      </w:pPr>
    </w:p>
    <w:p w:rsidR="0019784E" w:rsidRDefault="0019784E">
      <w:pPr>
        <w:pStyle w:val="a0"/>
        <w:rPr>
          <w:rFonts w:ascii="仿宋" w:eastAsia="仿宋" w:hAnsi="仿宋" w:cs="仿宋"/>
          <w:color w:val="000000"/>
          <w:kern w:val="0"/>
          <w:sz w:val="31"/>
          <w:szCs w:val="31"/>
          <w:lang w:bidi="ar"/>
        </w:rPr>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19784E">
      <w:pPr>
        <w:pStyle w:val="a0"/>
      </w:pPr>
    </w:p>
    <w:p w:rsidR="0019784E" w:rsidRDefault="002D45BC">
      <w:pPr>
        <w:pStyle w:val="a0"/>
        <w:spacing w:after="0" w:line="560" w:lineRule="exact"/>
        <w:ind w:firstLineChars="200" w:firstLine="643"/>
        <w:rPr>
          <w:rFonts w:ascii="仿宋" w:eastAsia="仿宋" w:hAnsi="仿宋"/>
          <w:b/>
          <w:sz w:val="32"/>
          <w:szCs w:val="32"/>
        </w:rPr>
      </w:pPr>
      <w:r>
        <w:rPr>
          <w:rFonts w:ascii="仿宋" w:eastAsia="仿宋" w:hAnsi="仿宋" w:hint="eastAsia"/>
          <w:b/>
          <w:sz w:val="32"/>
          <w:szCs w:val="32"/>
        </w:rPr>
        <w:t>2、一般公共预算财政拨款基本</w:t>
      </w:r>
      <w:r>
        <w:rPr>
          <w:rFonts w:ascii="仿宋" w:eastAsia="仿宋" w:hAnsi="仿宋"/>
          <w:b/>
          <w:sz w:val="32"/>
          <w:szCs w:val="32"/>
        </w:rPr>
        <w:t>支出情况</w:t>
      </w:r>
      <w:r>
        <w:rPr>
          <w:rFonts w:ascii="仿宋_GB2312" w:eastAsia="仿宋_GB2312" w:hAnsi="仿宋" w:hint="eastAsia"/>
          <w:sz w:val="32"/>
        </w:rPr>
        <w:t>（按经济</w:t>
      </w:r>
      <w:r>
        <w:rPr>
          <w:rFonts w:ascii="仿宋_GB2312" w:eastAsia="仿宋_GB2312" w:hAnsi="宋体" w:hint="eastAsia"/>
          <w:sz w:val="32"/>
        </w:rPr>
        <w:t>分类科目</w:t>
      </w:r>
      <w:r>
        <w:rPr>
          <w:rFonts w:ascii="仿宋_GB2312" w:eastAsia="仿宋_GB2312" w:hAnsi="仿宋" w:hint="eastAsia"/>
          <w:sz w:val="32"/>
        </w:rPr>
        <w:t>说明）</w:t>
      </w:r>
    </w:p>
    <w:p w:rsidR="0019784E" w:rsidRDefault="002D45BC">
      <w:pPr>
        <w:pStyle w:val="a0"/>
        <w:spacing w:after="0" w:line="560" w:lineRule="exact"/>
        <w:rPr>
          <w:rFonts w:ascii="仿宋" w:eastAsia="仿宋" w:hAnsi="仿宋"/>
          <w:bCs/>
          <w:sz w:val="32"/>
          <w:szCs w:val="32"/>
        </w:rPr>
      </w:pPr>
      <w:r>
        <w:rPr>
          <w:rFonts w:ascii="仿宋" w:eastAsia="仿宋" w:hAnsi="仿宋" w:hint="eastAsia"/>
          <w:b/>
          <w:sz w:val="32"/>
          <w:szCs w:val="32"/>
        </w:rPr>
        <w:t xml:space="preserve">　　</w:t>
      </w:r>
      <w:r w:rsidRPr="00210B96">
        <w:rPr>
          <w:rFonts w:ascii="仿宋" w:eastAsia="仿宋" w:hAnsi="仿宋" w:hint="eastAsia"/>
          <w:bCs/>
          <w:color w:val="000000"/>
          <w:sz w:val="32"/>
          <w:szCs w:val="32"/>
        </w:rPr>
        <w:t>2020 年当</w:t>
      </w:r>
      <w:r>
        <w:rPr>
          <w:rFonts w:ascii="仿宋" w:eastAsia="仿宋" w:hAnsi="仿宋" w:hint="eastAsia"/>
          <w:bCs/>
          <w:sz w:val="32"/>
          <w:szCs w:val="32"/>
        </w:rPr>
        <w:t>年一般公共预算财政拨款基本</w:t>
      </w:r>
      <w:proofErr w:type="gramStart"/>
      <w:r>
        <w:rPr>
          <w:rFonts w:ascii="仿宋" w:eastAsia="仿宋" w:hAnsi="仿宋" w:hint="eastAsia"/>
          <w:bCs/>
          <w:sz w:val="32"/>
          <w:szCs w:val="32"/>
        </w:rPr>
        <w:t>支出支出</w:t>
      </w:r>
      <w:proofErr w:type="gramEnd"/>
      <w:r>
        <w:rPr>
          <w:rFonts w:ascii="仿宋" w:eastAsia="仿宋" w:hAnsi="仿宋" w:hint="eastAsia"/>
          <w:bCs/>
          <w:sz w:val="32"/>
          <w:szCs w:val="32"/>
        </w:rPr>
        <w:t xml:space="preserve"> 3217.19万元（人员支出3144.69万元，公用经费72.5万元），其中：</w:t>
      </w:r>
      <w:r>
        <w:rPr>
          <w:rFonts w:ascii="仿宋" w:eastAsia="仿宋" w:hAnsi="仿宋"/>
          <w:bCs/>
          <w:sz w:val="32"/>
          <w:szCs w:val="32"/>
        </w:rPr>
        <w:t>工资福利支出</w:t>
      </w:r>
      <w:r>
        <w:rPr>
          <w:rFonts w:ascii="仿宋" w:eastAsia="仿宋" w:hAnsi="仿宋" w:hint="eastAsia"/>
          <w:bCs/>
          <w:sz w:val="32"/>
          <w:szCs w:val="32"/>
        </w:rPr>
        <w:t>（301）2386.34</w:t>
      </w:r>
      <w:r>
        <w:rPr>
          <w:rFonts w:ascii="仿宋" w:eastAsia="仿宋" w:hAnsi="仿宋"/>
          <w:bCs/>
          <w:sz w:val="32"/>
          <w:szCs w:val="32"/>
        </w:rPr>
        <w:t>万元，商品和服务支出</w:t>
      </w:r>
      <w:r>
        <w:rPr>
          <w:rFonts w:ascii="仿宋" w:eastAsia="仿宋" w:hAnsi="仿宋" w:hint="eastAsia"/>
          <w:bCs/>
          <w:sz w:val="32"/>
          <w:szCs w:val="32"/>
        </w:rPr>
        <w:t>（302）72.5</w:t>
      </w:r>
      <w:r>
        <w:rPr>
          <w:rFonts w:ascii="仿宋" w:eastAsia="仿宋" w:hAnsi="仿宋"/>
          <w:bCs/>
          <w:sz w:val="32"/>
          <w:szCs w:val="32"/>
        </w:rPr>
        <w:t>万元，对个人和家庭补助支出</w:t>
      </w:r>
      <w:r>
        <w:rPr>
          <w:rFonts w:ascii="仿宋" w:eastAsia="仿宋" w:hAnsi="仿宋" w:hint="eastAsia"/>
          <w:bCs/>
          <w:sz w:val="32"/>
          <w:szCs w:val="32"/>
        </w:rPr>
        <w:t>（303）784.83</w:t>
      </w:r>
      <w:r>
        <w:rPr>
          <w:rFonts w:ascii="仿宋" w:eastAsia="仿宋" w:hAnsi="仿宋"/>
          <w:bCs/>
          <w:sz w:val="32"/>
          <w:szCs w:val="32"/>
        </w:rPr>
        <w:t>万元。</w:t>
      </w:r>
      <w:r>
        <w:rPr>
          <w:rFonts w:ascii="仿宋" w:eastAsia="仿宋" w:hAnsi="仿宋" w:hint="eastAsia"/>
          <w:bCs/>
          <w:sz w:val="32"/>
          <w:szCs w:val="32"/>
        </w:rPr>
        <w:t>主要是</w:t>
      </w:r>
      <w:r>
        <w:rPr>
          <w:rFonts w:ascii="仿宋" w:eastAsia="仿宋" w:hAnsi="仿宋"/>
          <w:bCs/>
          <w:sz w:val="32"/>
          <w:szCs w:val="32"/>
        </w:rPr>
        <w:t>用于</w:t>
      </w:r>
      <w:r>
        <w:rPr>
          <w:rFonts w:ascii="仿宋" w:eastAsia="仿宋" w:hAnsi="仿宋"/>
          <w:bCs/>
          <w:sz w:val="32"/>
          <w:szCs w:val="32"/>
        </w:rPr>
        <w:lastRenderedPageBreak/>
        <w:t>保障机构正常运转和日常工作需要</w:t>
      </w:r>
      <w:r>
        <w:rPr>
          <w:rFonts w:ascii="仿宋" w:eastAsia="仿宋" w:hAnsi="仿宋" w:hint="eastAsia"/>
          <w:bCs/>
          <w:sz w:val="32"/>
          <w:szCs w:val="32"/>
        </w:rPr>
        <w:t>。</w:t>
      </w:r>
    </w:p>
    <w:p w:rsidR="0019784E" w:rsidRDefault="0019784E">
      <w:pPr>
        <w:spacing w:line="360" w:lineRule="auto"/>
        <w:ind w:firstLineChars="200" w:firstLine="640"/>
        <w:rPr>
          <w:rFonts w:ascii="仿宋_GB2312" w:eastAsia="仿宋_GB2312" w:hAnsi="仿宋" w:cs="Times New Roman"/>
          <w:sz w:val="32"/>
          <w:szCs w:val="32"/>
        </w:rPr>
      </w:pPr>
    </w:p>
    <w:p w:rsidR="0019784E" w:rsidRDefault="002D45BC">
      <w:pPr>
        <w:widowControl/>
        <w:numPr>
          <w:ilvl w:val="0"/>
          <w:numId w:val="1"/>
        </w:numPr>
        <w:spacing w:line="560" w:lineRule="exact"/>
        <w:ind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一般公共预算财政拨款“三公”经费及会议费、培训费支出决算情况说明</w:t>
      </w:r>
      <w:r>
        <w:rPr>
          <w:rFonts w:ascii="黑体" w:eastAsia="黑体" w:hAnsi="黑体" w:cs="黑体"/>
          <w:color w:val="000000"/>
          <w:kern w:val="0"/>
          <w:sz w:val="32"/>
          <w:szCs w:val="32"/>
        </w:rPr>
        <w:t xml:space="preserve"> </w:t>
      </w:r>
    </w:p>
    <w:p w:rsidR="0019784E" w:rsidRDefault="002D45BC">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2020年“三公”经费实际支出7.77万元，其中：</w:t>
      </w:r>
      <w:r>
        <w:rPr>
          <w:rFonts w:ascii="仿宋" w:eastAsia="仿宋" w:hAnsi="仿宋" w:cs="仿宋"/>
          <w:color w:val="000000"/>
          <w:kern w:val="0"/>
          <w:sz w:val="31"/>
          <w:szCs w:val="31"/>
          <w:lang w:bidi="ar"/>
        </w:rPr>
        <w:t>出国费</w:t>
      </w:r>
      <w:r>
        <w:rPr>
          <w:rFonts w:ascii="仿宋" w:eastAsia="仿宋" w:hAnsi="仿宋" w:cs="仿宋" w:hint="eastAsia"/>
          <w:color w:val="000000"/>
          <w:kern w:val="0"/>
          <w:sz w:val="31"/>
          <w:szCs w:val="31"/>
          <w:lang w:bidi="ar"/>
        </w:rPr>
        <w:t>0</w:t>
      </w:r>
      <w:r>
        <w:rPr>
          <w:rFonts w:ascii="仿宋" w:eastAsia="仿宋" w:hAnsi="仿宋" w:cs="仿宋"/>
          <w:color w:val="000000"/>
          <w:kern w:val="0"/>
          <w:sz w:val="31"/>
          <w:szCs w:val="31"/>
          <w:lang w:bidi="ar"/>
        </w:rPr>
        <w:t>万元，公</w:t>
      </w:r>
      <w:r>
        <w:rPr>
          <w:rFonts w:ascii="仿宋" w:eastAsia="仿宋" w:hAnsi="仿宋" w:cs="仿宋" w:hint="eastAsia"/>
          <w:color w:val="000000"/>
          <w:kern w:val="0"/>
          <w:sz w:val="31"/>
          <w:szCs w:val="31"/>
          <w:lang w:bidi="ar"/>
        </w:rPr>
        <w:t>务用</w:t>
      </w:r>
      <w:r>
        <w:rPr>
          <w:rFonts w:ascii="仿宋" w:eastAsia="仿宋" w:hAnsi="仿宋" w:cs="仿宋"/>
          <w:color w:val="000000"/>
          <w:kern w:val="0"/>
          <w:sz w:val="31"/>
          <w:szCs w:val="31"/>
          <w:lang w:bidi="ar"/>
        </w:rPr>
        <w:t>车运行维护费</w:t>
      </w:r>
      <w:r>
        <w:rPr>
          <w:rFonts w:ascii="仿宋" w:eastAsia="仿宋" w:hAnsi="仿宋" w:cs="仿宋" w:hint="eastAsia"/>
          <w:color w:val="000000"/>
          <w:kern w:val="0"/>
          <w:sz w:val="31"/>
          <w:szCs w:val="31"/>
          <w:lang w:bidi="ar"/>
        </w:rPr>
        <w:t>7.41万元，</w:t>
      </w:r>
      <w:r>
        <w:rPr>
          <w:rFonts w:ascii="仿宋" w:eastAsia="仿宋" w:hAnsi="仿宋" w:cs="仿宋" w:hint="eastAsia"/>
          <w:sz w:val="32"/>
          <w:szCs w:val="32"/>
        </w:rPr>
        <w:t>公务车辆购置费0万元，</w:t>
      </w:r>
      <w:r>
        <w:rPr>
          <w:rFonts w:ascii="仿宋" w:eastAsia="仿宋" w:hAnsi="仿宋" w:cs="仿宋" w:hint="eastAsia"/>
          <w:color w:val="000000"/>
          <w:kern w:val="0"/>
          <w:sz w:val="31"/>
          <w:szCs w:val="31"/>
          <w:lang w:bidi="ar"/>
        </w:rPr>
        <w:t>接待费0.36万元。2020年“三公”经费支出</w:t>
      </w:r>
      <w:r>
        <w:rPr>
          <w:rFonts w:ascii="仿宋" w:eastAsia="仿宋" w:hAnsi="仿宋" w:cs="仿宋" w:hint="eastAsia"/>
          <w:sz w:val="32"/>
          <w:szCs w:val="32"/>
        </w:rPr>
        <w:t>较上年基本持平，</w:t>
      </w:r>
      <w:r>
        <w:rPr>
          <w:rFonts w:ascii="仿宋" w:eastAsia="仿宋" w:hAnsi="仿宋" w:cs="仿宋"/>
          <w:color w:val="000000"/>
          <w:kern w:val="0"/>
          <w:sz w:val="31"/>
          <w:szCs w:val="31"/>
          <w:lang w:bidi="ar"/>
        </w:rPr>
        <w:t>主要是严格贯彻落实八项规定,严格控制各项费用</w:t>
      </w:r>
      <w:r>
        <w:rPr>
          <w:rFonts w:ascii="仿宋" w:eastAsia="仿宋" w:hAnsi="仿宋" w:cs="仿宋" w:hint="eastAsia"/>
          <w:sz w:val="32"/>
          <w:szCs w:val="32"/>
        </w:rPr>
        <w:t>。其中：</w:t>
      </w:r>
    </w:p>
    <w:p w:rsidR="0019784E" w:rsidRDefault="002D45BC">
      <w:pPr>
        <w:widowControl/>
        <w:spacing w:line="560" w:lineRule="exact"/>
        <w:jc w:val="left"/>
      </w:pPr>
      <w:r>
        <w:rPr>
          <w:rFonts w:ascii="仿宋" w:eastAsia="仿宋" w:hAnsi="仿宋" w:cs="仿宋" w:hint="eastAsia"/>
          <w:color w:val="000000"/>
          <w:kern w:val="0"/>
          <w:sz w:val="31"/>
          <w:szCs w:val="31"/>
          <w:lang w:bidi="ar"/>
        </w:rPr>
        <w:t xml:space="preserve">　　（1）</w:t>
      </w:r>
      <w:r>
        <w:rPr>
          <w:rFonts w:ascii="仿宋" w:eastAsia="仿宋" w:hAnsi="仿宋" w:cs="仿宋"/>
          <w:color w:val="000000"/>
          <w:kern w:val="0"/>
          <w:sz w:val="31"/>
          <w:szCs w:val="31"/>
          <w:lang w:bidi="ar"/>
        </w:rPr>
        <w:t>公务用车运行维护费用支出情况</w:t>
      </w:r>
    </w:p>
    <w:p w:rsidR="0019784E" w:rsidRDefault="002D45BC">
      <w:pPr>
        <w:widowControl/>
        <w:spacing w:line="560" w:lineRule="exact"/>
        <w:jc w:val="left"/>
      </w:pPr>
      <w:r>
        <w:rPr>
          <w:rFonts w:ascii="仿宋" w:eastAsia="仿宋" w:hAnsi="仿宋" w:cs="仿宋" w:hint="eastAsia"/>
          <w:sz w:val="32"/>
          <w:szCs w:val="32"/>
        </w:rPr>
        <w:t xml:space="preserve">　　车辆运行费</w:t>
      </w:r>
      <w:r>
        <w:rPr>
          <w:rFonts w:ascii="仿宋" w:eastAsia="仿宋" w:hAnsi="仿宋" w:cs="仿宋" w:hint="eastAsia"/>
          <w:color w:val="000000"/>
          <w:kern w:val="0"/>
          <w:sz w:val="31"/>
          <w:szCs w:val="31"/>
          <w:lang w:bidi="ar"/>
        </w:rPr>
        <w:t>7.41</w:t>
      </w:r>
      <w:r>
        <w:rPr>
          <w:rFonts w:ascii="仿宋" w:eastAsia="仿宋" w:hAnsi="仿宋" w:cs="仿宋" w:hint="eastAsia"/>
          <w:sz w:val="32"/>
          <w:szCs w:val="32"/>
        </w:rPr>
        <w:t>万元，较上年下降1.6万元</w:t>
      </w:r>
      <w:r>
        <w:rPr>
          <w:rFonts w:ascii="仿宋" w:eastAsia="仿宋" w:hAnsi="仿宋" w:cs="仿宋" w:hint="eastAsia"/>
          <w:color w:val="000000"/>
          <w:kern w:val="0"/>
          <w:sz w:val="31"/>
          <w:szCs w:val="31"/>
          <w:lang w:bidi="ar"/>
        </w:rPr>
        <w:t>。</w:t>
      </w:r>
    </w:p>
    <w:p w:rsidR="0019784E" w:rsidRDefault="002D45BC">
      <w:pPr>
        <w:widowControl/>
        <w:numPr>
          <w:ilvl w:val="0"/>
          <w:numId w:val="2"/>
        </w:numPr>
        <w:spacing w:line="560" w:lineRule="exact"/>
        <w:jc w:val="left"/>
        <w:rPr>
          <w:rFonts w:ascii="仿宋" w:eastAsia="仿宋" w:hAnsi="仿宋" w:cs="仿宋"/>
          <w:sz w:val="32"/>
          <w:szCs w:val="32"/>
        </w:rPr>
      </w:pPr>
      <w:r>
        <w:rPr>
          <w:rFonts w:ascii="仿宋" w:eastAsia="仿宋" w:hAnsi="仿宋" w:cs="仿宋"/>
          <w:color w:val="000000"/>
          <w:kern w:val="0"/>
          <w:sz w:val="31"/>
          <w:szCs w:val="31"/>
          <w:lang w:bidi="ar"/>
        </w:rPr>
        <w:t>公务接待费支出情况</w:t>
      </w:r>
    </w:p>
    <w:p w:rsidR="0019784E" w:rsidRDefault="002D45BC">
      <w:pPr>
        <w:widowControl/>
        <w:spacing w:line="560" w:lineRule="exact"/>
        <w:jc w:val="left"/>
      </w:pPr>
      <w:r>
        <w:rPr>
          <w:rFonts w:ascii="仿宋" w:eastAsia="仿宋" w:hAnsi="仿宋" w:cs="仿宋" w:hint="eastAsia"/>
          <w:color w:val="000000"/>
          <w:kern w:val="0"/>
          <w:sz w:val="31"/>
          <w:szCs w:val="31"/>
          <w:lang w:bidi="ar"/>
        </w:rPr>
        <w:t xml:space="preserve">　　</w:t>
      </w:r>
      <w:r>
        <w:rPr>
          <w:rFonts w:ascii="仿宋" w:eastAsia="仿宋" w:hAnsi="仿宋" w:cs="仿宋"/>
          <w:color w:val="000000"/>
          <w:kern w:val="0"/>
          <w:sz w:val="31"/>
          <w:szCs w:val="31"/>
          <w:lang w:bidi="ar"/>
        </w:rPr>
        <w:t>公务接待</w:t>
      </w:r>
      <w:r>
        <w:rPr>
          <w:rFonts w:ascii="仿宋" w:eastAsia="仿宋" w:hAnsi="仿宋" w:cs="仿宋" w:hint="eastAsia"/>
          <w:color w:val="000000"/>
          <w:kern w:val="0"/>
          <w:sz w:val="31"/>
          <w:szCs w:val="31"/>
          <w:lang w:bidi="ar"/>
        </w:rPr>
        <w:t>费0.36万元，</w:t>
      </w:r>
      <w:r>
        <w:rPr>
          <w:rFonts w:ascii="仿宋" w:eastAsia="仿宋" w:hAnsi="仿宋" w:cs="仿宋" w:hint="eastAsia"/>
          <w:sz w:val="32"/>
          <w:szCs w:val="32"/>
        </w:rPr>
        <w:t>较上年减少0.07万元，下降16.2%，全年接待</w:t>
      </w:r>
      <w:r>
        <w:rPr>
          <w:rFonts w:ascii="仿宋" w:eastAsia="仿宋" w:hAnsi="仿宋" w:cs="仿宋" w:hint="eastAsia"/>
          <w:color w:val="000000"/>
          <w:kern w:val="0"/>
          <w:sz w:val="31"/>
          <w:szCs w:val="31"/>
          <w:lang w:bidi="ar"/>
        </w:rPr>
        <w:t>6</w:t>
      </w:r>
      <w:r>
        <w:rPr>
          <w:rFonts w:ascii="仿宋" w:eastAsia="仿宋" w:hAnsi="仿宋" w:cs="仿宋"/>
          <w:color w:val="000000"/>
          <w:kern w:val="0"/>
          <w:sz w:val="31"/>
          <w:szCs w:val="31"/>
          <w:lang w:bidi="ar"/>
        </w:rPr>
        <w:t>批次，</w:t>
      </w:r>
      <w:r>
        <w:rPr>
          <w:rFonts w:ascii="仿宋" w:eastAsia="仿宋" w:hAnsi="仿宋" w:cs="仿宋" w:hint="eastAsia"/>
          <w:color w:val="000000"/>
          <w:kern w:val="0"/>
          <w:sz w:val="31"/>
          <w:szCs w:val="31"/>
          <w:lang w:bidi="ar"/>
        </w:rPr>
        <w:t>98</w:t>
      </w:r>
      <w:r>
        <w:rPr>
          <w:rFonts w:ascii="仿宋" w:eastAsia="仿宋" w:hAnsi="仿宋" w:cs="仿宋"/>
          <w:color w:val="000000"/>
          <w:kern w:val="0"/>
          <w:sz w:val="31"/>
          <w:szCs w:val="31"/>
          <w:lang w:bidi="ar"/>
        </w:rPr>
        <w:t>人次</w:t>
      </w:r>
      <w:r>
        <w:rPr>
          <w:rFonts w:ascii="仿宋" w:eastAsia="仿宋" w:hAnsi="仿宋" w:cs="仿宋" w:hint="eastAsia"/>
          <w:color w:val="000000"/>
          <w:kern w:val="0"/>
          <w:sz w:val="31"/>
          <w:szCs w:val="31"/>
          <w:lang w:bidi="ar"/>
        </w:rPr>
        <w:t>。</w:t>
      </w:r>
    </w:p>
    <w:p w:rsidR="0019784E" w:rsidRDefault="002D45BC">
      <w:pPr>
        <w:widowControl/>
        <w:spacing w:line="560" w:lineRule="exact"/>
        <w:ind w:firstLine="620"/>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2、本部门2020年无会议费支出。</w:t>
      </w:r>
    </w:p>
    <w:p w:rsidR="0019784E" w:rsidRDefault="002D45BC">
      <w:pPr>
        <w:widowControl/>
        <w:spacing w:line="560" w:lineRule="exact"/>
        <w:ind w:firstLineChars="200" w:firstLine="620"/>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3、本部门2020年培训费支出0.22万元.</w:t>
      </w:r>
    </w:p>
    <w:p w:rsidR="0019784E" w:rsidRDefault="0019784E">
      <w:pPr>
        <w:ind w:firstLineChars="200" w:firstLine="640"/>
        <w:rPr>
          <w:rFonts w:ascii="黑体" w:eastAsia="黑体" w:hAnsi="黑体" w:cs="黑体"/>
          <w:color w:val="000000"/>
          <w:kern w:val="0"/>
          <w:sz w:val="32"/>
          <w:szCs w:val="32"/>
        </w:rPr>
      </w:pPr>
    </w:p>
    <w:p w:rsidR="0019784E" w:rsidRDefault="002D45BC">
      <w:pPr>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八、政府性基金预算财政拨款收入支出情况说明</w:t>
      </w:r>
      <w:r>
        <w:rPr>
          <w:rFonts w:ascii="黑体" w:eastAsia="黑体" w:hAnsi="黑体" w:cs="黑体"/>
          <w:color w:val="000000"/>
          <w:kern w:val="0"/>
          <w:sz w:val="32"/>
          <w:szCs w:val="32"/>
        </w:rPr>
        <w:t xml:space="preserve"> </w:t>
      </w:r>
    </w:p>
    <w:p w:rsidR="0019784E" w:rsidRDefault="002D45BC">
      <w:pPr>
        <w:widowControl/>
        <w:spacing w:line="560" w:lineRule="exact"/>
        <w:ind w:firstLineChars="200" w:firstLine="640"/>
        <w:jc w:val="left"/>
        <w:rPr>
          <w:rFonts w:ascii="仿宋" w:eastAsia="仿宋" w:hAnsi="仿宋" w:cs="楷体"/>
          <w:bCs/>
          <w:sz w:val="32"/>
          <w:szCs w:val="32"/>
        </w:rPr>
      </w:pPr>
      <w:r>
        <w:rPr>
          <w:rFonts w:ascii="仿宋_GB2312" w:eastAsia="仿宋_GB2312" w:hAnsi="仿宋_GB2312" w:cs="仿宋_GB2312" w:hint="eastAsia"/>
          <w:sz w:val="32"/>
          <w:szCs w:val="32"/>
        </w:rPr>
        <w:t>（</w:t>
      </w:r>
      <w:r>
        <w:rPr>
          <w:rFonts w:ascii="仿宋_GB2312" w:eastAsia="仿宋_GB2312" w:hAnsi="宋体" w:cs="仿宋_GB2312" w:hint="eastAsia"/>
          <w:kern w:val="0"/>
          <w:sz w:val="32"/>
          <w:szCs w:val="32"/>
          <w:lang w:bidi="ar"/>
        </w:rPr>
        <w:t>2020年</w:t>
      </w:r>
      <w:r>
        <w:rPr>
          <w:rFonts w:ascii="仿宋_GB2312" w:eastAsia="仿宋_GB2312" w:hAnsi="宋体" w:cs="仿宋_GB2312"/>
          <w:kern w:val="0"/>
          <w:sz w:val="32"/>
          <w:szCs w:val="32"/>
          <w:lang w:bidi="ar"/>
        </w:rPr>
        <w:t>本部门无政府性基金预算收支，并已公开空表</w:t>
      </w:r>
      <w:r>
        <w:rPr>
          <w:rFonts w:ascii="仿宋" w:eastAsia="仿宋" w:hAnsi="仿宋" w:cs="楷体" w:hint="eastAsia"/>
          <w:bCs/>
          <w:sz w:val="32"/>
          <w:szCs w:val="32"/>
        </w:rPr>
        <w:t>。</w:t>
      </w:r>
    </w:p>
    <w:p w:rsidR="0019784E" w:rsidRDefault="002D45BC">
      <w:pPr>
        <w:widowControl/>
        <w:spacing w:line="560" w:lineRule="exact"/>
        <w:ind w:left="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九、预算绩效情况说明</w:t>
      </w:r>
    </w:p>
    <w:p w:rsidR="0019784E" w:rsidRDefault="002D45BC">
      <w:pPr>
        <w:widowControl/>
        <w:spacing w:line="560" w:lineRule="exact"/>
        <w:ind w:firstLineChars="300" w:firstLine="960"/>
        <w:jc w:val="left"/>
        <w:rPr>
          <w:rFonts w:ascii="仿宋" w:eastAsia="仿宋" w:hAnsi="仿宋" w:cs="楷体"/>
          <w:sz w:val="32"/>
          <w:szCs w:val="32"/>
        </w:rPr>
      </w:pPr>
      <w:r>
        <w:rPr>
          <w:rFonts w:ascii="仿宋" w:eastAsia="仿宋" w:hAnsi="仿宋" w:cs="楷体" w:hint="eastAsia"/>
          <w:sz w:val="32"/>
          <w:szCs w:val="32"/>
        </w:rPr>
        <w:t>2020年绥德县财政部门一般公共预算当年拨款</w:t>
      </w:r>
      <w:r>
        <w:rPr>
          <w:rFonts w:ascii="仿宋" w:eastAsia="仿宋" w:hAnsi="仿宋" w:hint="eastAsia"/>
          <w:color w:val="000000"/>
          <w:kern w:val="0"/>
          <w:sz w:val="32"/>
          <w:szCs w:val="32"/>
        </w:rPr>
        <w:t>8928.94</w:t>
      </w:r>
      <w:r>
        <w:rPr>
          <w:rFonts w:ascii="仿宋" w:eastAsia="仿宋" w:hAnsi="仿宋" w:cs="楷体" w:hint="eastAsia"/>
          <w:sz w:val="32"/>
          <w:szCs w:val="32"/>
        </w:rPr>
        <w:t>万元，全部进行了部门整体支出绩效目标申报说明。</w:t>
      </w:r>
    </w:p>
    <w:p w:rsidR="0019784E" w:rsidRDefault="0019784E">
      <w:pPr>
        <w:widowControl/>
        <w:ind w:firstLineChars="200" w:firstLine="640"/>
        <w:jc w:val="left"/>
        <w:rPr>
          <w:rFonts w:ascii="黑体" w:eastAsia="黑体" w:hAnsi="黑体" w:cs="Times New Roman"/>
          <w:color w:val="000000"/>
          <w:kern w:val="0"/>
          <w:sz w:val="32"/>
          <w:szCs w:val="32"/>
        </w:rPr>
      </w:pPr>
    </w:p>
    <w:p w:rsidR="0019784E" w:rsidRDefault="002D45BC">
      <w:pPr>
        <w:widowControl/>
        <w:ind w:leftChars="304" w:left="1281" w:hangingChars="200" w:hanging="643"/>
        <w:jc w:val="left"/>
        <w:rPr>
          <w:rFonts w:ascii="楷体_GB2312" w:eastAsia="楷体_GB2312" w:hAnsi="宋体" w:cs="楷体_GB2312"/>
          <w:b/>
          <w:bCs/>
          <w:color w:val="000000"/>
          <w:kern w:val="0"/>
          <w:sz w:val="32"/>
          <w:szCs w:val="32"/>
        </w:rPr>
      </w:pPr>
      <w:r>
        <w:rPr>
          <w:rFonts w:ascii="楷体_GB2312" w:eastAsia="楷体_GB2312" w:hAnsi="宋体" w:cs="楷体_GB2312" w:hint="eastAsia"/>
          <w:b/>
          <w:bCs/>
          <w:color w:val="000000"/>
          <w:kern w:val="0"/>
          <w:sz w:val="32"/>
          <w:szCs w:val="32"/>
        </w:rPr>
        <w:lastRenderedPageBreak/>
        <w:t>（一）预算绩效管理工作开展情况说明</w:t>
      </w:r>
      <w:r>
        <w:rPr>
          <w:rFonts w:ascii="楷体_GB2312" w:eastAsia="楷体_GB2312" w:hAnsi="宋体" w:cs="楷体_GB2312"/>
          <w:b/>
          <w:bCs/>
          <w:color w:val="000000"/>
          <w:kern w:val="0"/>
          <w:sz w:val="32"/>
          <w:szCs w:val="32"/>
        </w:rPr>
        <w:t xml:space="preserve">     </w:t>
      </w:r>
    </w:p>
    <w:p w:rsidR="0019784E" w:rsidRDefault="002D45BC">
      <w:pPr>
        <w:widowControl/>
        <w:ind w:firstLineChars="200"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2020年一般公共预算项目支出全面开展绩效自评，共计项目83个，涉及财政资金5711.75万元。</w:t>
      </w:r>
    </w:p>
    <w:p w:rsidR="0019784E" w:rsidRDefault="002D45BC">
      <w:pPr>
        <w:widowControl/>
        <w:ind w:firstLineChars="200" w:firstLine="643"/>
        <w:jc w:val="left"/>
        <w:rPr>
          <w:rFonts w:ascii="楷体_GB2312" w:eastAsia="楷体_GB2312" w:hAnsi="宋体" w:cs="Times New Roman"/>
          <w:b/>
          <w:bCs/>
          <w:color w:val="000000"/>
          <w:kern w:val="0"/>
          <w:sz w:val="32"/>
          <w:szCs w:val="32"/>
        </w:rPr>
      </w:pPr>
      <w:r>
        <w:rPr>
          <w:rFonts w:ascii="楷体_GB2312" w:eastAsia="楷体_GB2312" w:hAnsi="宋体" w:cs="楷体_GB2312" w:hint="eastAsia"/>
          <w:b/>
          <w:bCs/>
          <w:color w:val="000000"/>
          <w:kern w:val="0"/>
          <w:sz w:val="32"/>
          <w:szCs w:val="32"/>
        </w:rPr>
        <w:t>（二）部门决算</w:t>
      </w:r>
      <w:proofErr w:type="gramStart"/>
      <w:r>
        <w:rPr>
          <w:rFonts w:ascii="楷体_GB2312" w:eastAsia="楷体_GB2312" w:hAnsi="宋体" w:cs="楷体_GB2312" w:hint="eastAsia"/>
          <w:b/>
          <w:bCs/>
          <w:color w:val="000000"/>
          <w:kern w:val="0"/>
          <w:sz w:val="32"/>
          <w:szCs w:val="32"/>
        </w:rPr>
        <w:t>中项目</w:t>
      </w:r>
      <w:proofErr w:type="gramEnd"/>
      <w:r>
        <w:rPr>
          <w:rFonts w:ascii="楷体_GB2312" w:eastAsia="楷体_GB2312" w:hAnsi="宋体" w:cs="楷体_GB2312" w:hint="eastAsia"/>
          <w:b/>
          <w:bCs/>
          <w:color w:val="000000"/>
          <w:kern w:val="0"/>
          <w:sz w:val="32"/>
          <w:szCs w:val="32"/>
        </w:rPr>
        <w:t>绩效自评结果</w:t>
      </w:r>
    </w:p>
    <w:p w:rsidR="0019784E" w:rsidRDefault="002D45BC">
      <w:pPr>
        <w:widowControl/>
        <w:ind w:firstLineChars="200" w:firstLine="620"/>
        <w:jc w:val="left"/>
        <w:rPr>
          <w:rFonts w:ascii="仿宋_GB2312" w:eastAsia="仿宋_GB2312" w:hAnsi="仿宋_GB2312" w:cs="Times New Roman"/>
          <w:color w:val="000000"/>
          <w:kern w:val="0"/>
          <w:sz w:val="31"/>
          <w:szCs w:val="31"/>
        </w:rPr>
      </w:pPr>
      <w:r>
        <w:rPr>
          <w:rFonts w:ascii="仿宋_GB2312" w:eastAsia="仿宋_GB2312" w:hAnsi="仿宋_GB2312" w:cs="仿宋_GB2312" w:hint="eastAsia"/>
          <w:color w:val="000000"/>
          <w:kern w:val="0"/>
          <w:sz w:val="31"/>
          <w:szCs w:val="31"/>
        </w:rPr>
        <w:t>评价结果为优秀的项目60个，占全部项目的72</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；良好的项目20个，占全部项目的24</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；一般的项目3个，占全部项目的4</w:t>
      </w:r>
      <w:r>
        <w:rPr>
          <w:rFonts w:ascii="仿宋_GB2312" w:eastAsia="仿宋_GB2312" w:hAnsi="仿宋_GB2312" w:cs="仿宋_GB2312"/>
          <w:color w:val="000000"/>
          <w:kern w:val="0"/>
          <w:sz w:val="31"/>
          <w:szCs w:val="31"/>
        </w:rPr>
        <w:t>%</w:t>
      </w:r>
      <w:r>
        <w:rPr>
          <w:rFonts w:ascii="仿宋_GB2312" w:eastAsia="仿宋_GB2312" w:hAnsi="仿宋_GB2312" w:cs="仿宋_GB2312" w:hint="eastAsia"/>
          <w:color w:val="000000"/>
          <w:kern w:val="0"/>
          <w:sz w:val="31"/>
          <w:szCs w:val="31"/>
        </w:rPr>
        <w:t>。通过通村公路项目的实施。发现的问题及原因：内业资料不够细致。下一步改进措施：进一步</w:t>
      </w:r>
      <w:proofErr w:type="gramStart"/>
      <w:r>
        <w:rPr>
          <w:rFonts w:ascii="仿宋_GB2312" w:eastAsia="仿宋_GB2312" w:hAnsi="仿宋_GB2312" w:cs="仿宋_GB2312" w:hint="eastAsia"/>
          <w:color w:val="000000"/>
          <w:kern w:val="0"/>
          <w:sz w:val="31"/>
          <w:szCs w:val="31"/>
        </w:rPr>
        <w:t>完善通</w:t>
      </w:r>
      <w:proofErr w:type="gramEnd"/>
      <w:r>
        <w:rPr>
          <w:rFonts w:ascii="仿宋_GB2312" w:eastAsia="仿宋_GB2312" w:hAnsi="仿宋_GB2312" w:cs="仿宋_GB2312" w:hint="eastAsia"/>
          <w:color w:val="000000"/>
          <w:kern w:val="0"/>
          <w:sz w:val="31"/>
          <w:szCs w:val="31"/>
        </w:rPr>
        <w:t>村公路建设的内业资料。</w:t>
      </w:r>
    </w:p>
    <w:p w:rsidR="0019784E" w:rsidRDefault="002D45BC">
      <w:pPr>
        <w:ind w:firstLineChars="150" w:firstLine="480"/>
        <w:rPr>
          <w:rFonts w:ascii="黑体" w:eastAsia="黑体" w:hAnsi="黑体" w:cs="Times New Roman"/>
          <w:sz w:val="32"/>
          <w:szCs w:val="32"/>
        </w:rPr>
      </w:pPr>
      <w:r>
        <w:rPr>
          <w:rFonts w:ascii="黑体" w:eastAsia="黑体" w:hAnsi="黑体" w:cs="黑体" w:hint="eastAsia"/>
          <w:color w:val="000000"/>
          <w:kern w:val="0"/>
          <w:sz w:val="32"/>
          <w:szCs w:val="32"/>
        </w:rPr>
        <w:t>十、其他重要事项说明</w:t>
      </w:r>
    </w:p>
    <w:p w:rsidR="0019784E" w:rsidRDefault="002D45BC">
      <w:pPr>
        <w:widowControl/>
        <w:ind w:firstLineChars="147" w:firstLine="472"/>
        <w:jc w:val="left"/>
        <w:rPr>
          <w:rFonts w:cs="Times New Roman"/>
        </w:rPr>
      </w:pPr>
      <w:r>
        <w:rPr>
          <w:rFonts w:ascii="楷体_GB2312" w:eastAsia="楷体_GB2312" w:hAnsi="宋体" w:cs="楷体_GB2312" w:hint="eastAsia"/>
          <w:b/>
          <w:bCs/>
          <w:color w:val="000000"/>
          <w:kern w:val="0"/>
          <w:sz w:val="32"/>
          <w:szCs w:val="32"/>
        </w:rPr>
        <w:t>（一）机关运行经费支出情况说明</w:t>
      </w:r>
      <w:r>
        <w:rPr>
          <w:rFonts w:ascii="楷体_GB2312" w:eastAsia="楷体_GB2312" w:hAnsi="宋体" w:cs="楷体_GB2312"/>
          <w:b/>
          <w:bCs/>
          <w:color w:val="000000"/>
          <w:kern w:val="0"/>
          <w:sz w:val="32"/>
          <w:szCs w:val="32"/>
        </w:rPr>
        <w:t xml:space="preserve"> </w:t>
      </w:r>
    </w:p>
    <w:p w:rsidR="0019784E" w:rsidRDefault="002D45BC">
      <w:pPr>
        <w:widowControl/>
        <w:ind w:firstLineChars="200" w:firstLine="620"/>
        <w:jc w:val="left"/>
        <w:rPr>
          <w:rFonts w:ascii="仿宋_GB2312" w:eastAsia="仿宋_GB2312" w:hAnsi="宋体" w:cs="Times New Roman"/>
          <w:color w:val="000000"/>
          <w:kern w:val="0"/>
          <w:sz w:val="32"/>
          <w:szCs w:val="32"/>
        </w:rPr>
      </w:pPr>
      <w:r>
        <w:rPr>
          <w:rFonts w:ascii="仿宋_GB2312" w:eastAsia="仿宋_GB2312" w:hAnsi="仿宋_GB2312" w:cs="仿宋_GB2312" w:hint="eastAsia"/>
          <w:color w:val="000000"/>
          <w:kern w:val="0"/>
          <w:sz w:val="31"/>
          <w:szCs w:val="31"/>
        </w:rPr>
        <w:t>2020年机关运行经费</w:t>
      </w:r>
      <w:r>
        <w:rPr>
          <w:rFonts w:ascii="仿宋_GB2312" w:eastAsia="仿宋_GB2312" w:hAnsi="宋体" w:cs="仿宋_GB2312" w:hint="eastAsia"/>
          <w:color w:val="000000"/>
          <w:kern w:val="0"/>
          <w:sz w:val="32"/>
          <w:szCs w:val="32"/>
        </w:rPr>
        <w:t>预算为</w:t>
      </w:r>
      <w:r>
        <w:rPr>
          <w:rFonts w:ascii="仿宋_GB2312" w:eastAsia="仿宋_GB2312" w:hAnsi="宋体" w:cs="仿宋_GB2312" w:hint="eastAsia"/>
          <w:kern w:val="0"/>
          <w:sz w:val="32"/>
          <w:szCs w:val="32"/>
        </w:rPr>
        <w:t>3217.19</w:t>
      </w:r>
      <w:r>
        <w:rPr>
          <w:rFonts w:ascii="仿宋_GB2312" w:eastAsia="仿宋_GB2312" w:hAnsi="宋体" w:cs="仿宋_GB2312" w:hint="eastAsia"/>
          <w:color w:val="000000"/>
          <w:kern w:val="0"/>
          <w:sz w:val="32"/>
          <w:szCs w:val="32"/>
        </w:rPr>
        <w:t>万元，支出决算为3217.19万元，完成预算的100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19784E" w:rsidRDefault="002D45BC">
      <w:pPr>
        <w:spacing w:line="560" w:lineRule="exact"/>
        <w:ind w:firstLineChars="200" w:firstLine="643"/>
        <w:rPr>
          <w:rFonts w:ascii="仿宋" w:eastAsia="仿宋" w:hAnsi="仿宋" w:cs="仿宋"/>
          <w:b/>
          <w:sz w:val="32"/>
          <w:szCs w:val="32"/>
        </w:rPr>
      </w:pPr>
      <w:r>
        <w:rPr>
          <w:rFonts w:ascii="仿宋" w:eastAsia="仿宋" w:hAnsi="仿宋" w:cs="仿宋" w:hint="eastAsia"/>
          <w:b/>
          <w:bCs/>
          <w:color w:val="000000"/>
          <w:kern w:val="0"/>
          <w:sz w:val="32"/>
          <w:szCs w:val="32"/>
        </w:rPr>
        <w:t>（二）</w:t>
      </w:r>
      <w:r>
        <w:rPr>
          <w:rFonts w:ascii="仿宋" w:eastAsia="仿宋" w:hAnsi="仿宋" w:cs="仿宋" w:hint="eastAsia"/>
          <w:b/>
          <w:sz w:val="32"/>
          <w:szCs w:val="32"/>
        </w:rPr>
        <w:t>政府采购情况说明</w:t>
      </w:r>
    </w:p>
    <w:p w:rsidR="0019784E" w:rsidRDefault="002D45BC">
      <w:pPr>
        <w:ind w:firstLine="640"/>
        <w:rPr>
          <w:rFonts w:ascii="仿宋_GB2312" w:eastAsia="仿宋_GB2312" w:hAnsi="仿宋_GB2312" w:cs="Times New Roman"/>
          <w:sz w:val="32"/>
          <w:szCs w:val="32"/>
        </w:rPr>
      </w:pPr>
      <w:r>
        <w:rPr>
          <w:rFonts w:ascii="仿宋" w:eastAsia="仿宋" w:hAnsi="仿宋" w:cs="仿宋" w:hint="eastAsia"/>
          <w:sz w:val="32"/>
          <w:szCs w:val="32"/>
        </w:rPr>
        <w:t>本部门2020年无政府采购支出。</w:t>
      </w:r>
      <w:r>
        <w:rPr>
          <w:rFonts w:ascii="仿宋_GB2312" w:eastAsia="仿宋_GB2312" w:hAnsi="仿宋_GB2312" w:cs="仿宋_GB2312" w:hint="eastAsia"/>
          <w:sz w:val="32"/>
          <w:szCs w:val="32"/>
        </w:rPr>
        <w:t>（如不涉及，文字说明“本部门2020年无政府采购支出。”）</w:t>
      </w:r>
    </w:p>
    <w:p w:rsidR="0019784E" w:rsidRDefault="002D45BC">
      <w:pPr>
        <w:widowControl/>
        <w:ind w:firstLineChars="147" w:firstLine="472"/>
        <w:jc w:val="left"/>
        <w:rPr>
          <w:rFonts w:ascii="楷体_GB2312" w:eastAsia="楷体_GB2312" w:hAnsi="宋体" w:cs="Times New Roman"/>
          <w:b/>
          <w:bCs/>
          <w:color w:val="000000"/>
          <w:kern w:val="0"/>
          <w:sz w:val="32"/>
          <w:szCs w:val="32"/>
        </w:rPr>
      </w:pPr>
      <w:r>
        <w:rPr>
          <w:rFonts w:ascii="楷体_GB2312" w:eastAsia="楷体_GB2312" w:hAnsi="宋体" w:cs="楷体_GB2312" w:hint="eastAsia"/>
          <w:b/>
          <w:bCs/>
          <w:color w:val="000000"/>
          <w:kern w:val="0"/>
          <w:sz w:val="32"/>
          <w:szCs w:val="32"/>
        </w:rPr>
        <w:t>（三）国有资产占用及购置情况说明</w:t>
      </w:r>
    </w:p>
    <w:p w:rsidR="0019784E" w:rsidRDefault="002D45BC">
      <w:pPr>
        <w:widowControl/>
        <w:spacing w:line="560" w:lineRule="exact"/>
        <w:ind w:left="640"/>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1、</w:t>
      </w:r>
      <w:r>
        <w:rPr>
          <w:rFonts w:ascii="仿宋" w:eastAsia="仿宋" w:hAnsi="仿宋" w:cs="仿宋"/>
          <w:color w:val="000000"/>
          <w:kern w:val="0"/>
          <w:sz w:val="31"/>
          <w:szCs w:val="31"/>
          <w:lang w:bidi="ar"/>
        </w:rPr>
        <w:t>截至 20</w:t>
      </w:r>
      <w:r>
        <w:rPr>
          <w:rFonts w:ascii="仿宋" w:eastAsia="仿宋" w:hAnsi="仿宋" w:cs="仿宋" w:hint="eastAsia"/>
          <w:color w:val="000000"/>
          <w:kern w:val="0"/>
          <w:sz w:val="31"/>
          <w:szCs w:val="31"/>
          <w:lang w:bidi="ar"/>
        </w:rPr>
        <w:t>20</w:t>
      </w:r>
      <w:r>
        <w:rPr>
          <w:rFonts w:ascii="仿宋" w:eastAsia="仿宋" w:hAnsi="仿宋" w:cs="仿宋"/>
          <w:color w:val="000000"/>
          <w:kern w:val="0"/>
          <w:sz w:val="31"/>
          <w:szCs w:val="31"/>
          <w:lang w:bidi="ar"/>
        </w:rPr>
        <w:t xml:space="preserve"> 年底，本部门所属预算单位共有车辆 </w:t>
      </w:r>
      <w:r>
        <w:rPr>
          <w:rFonts w:ascii="仿宋" w:eastAsia="仿宋" w:hAnsi="仿宋" w:cs="仿宋" w:hint="eastAsia"/>
          <w:color w:val="000000"/>
          <w:kern w:val="0"/>
          <w:sz w:val="31"/>
          <w:szCs w:val="31"/>
          <w:lang w:bidi="ar"/>
        </w:rPr>
        <w:t>12</w:t>
      </w:r>
      <w:r>
        <w:rPr>
          <w:rFonts w:ascii="仿宋" w:eastAsia="仿宋" w:hAnsi="仿宋" w:cs="仿宋"/>
          <w:color w:val="000000"/>
          <w:kern w:val="0"/>
          <w:sz w:val="31"/>
          <w:szCs w:val="31"/>
          <w:lang w:bidi="ar"/>
        </w:rPr>
        <w:t xml:space="preserve"> 辆</w:t>
      </w:r>
      <w:r>
        <w:rPr>
          <w:rFonts w:ascii="仿宋" w:eastAsia="仿宋" w:hAnsi="仿宋" w:cs="仿宋" w:hint="eastAsia"/>
          <w:color w:val="000000"/>
          <w:kern w:val="0"/>
          <w:sz w:val="31"/>
          <w:szCs w:val="31"/>
          <w:lang w:bidi="ar"/>
        </w:rPr>
        <w:t>，价值176.2万元；单价20万元以上的设备0台（套）。纳入本部门固定资产期末账面数原值394.6万元，累计折旧0万</w:t>
      </w:r>
      <w:r>
        <w:rPr>
          <w:rFonts w:ascii="仿宋" w:eastAsia="仿宋" w:hAnsi="仿宋" w:cs="仿宋" w:hint="eastAsia"/>
          <w:color w:val="000000"/>
          <w:kern w:val="0"/>
          <w:sz w:val="31"/>
          <w:szCs w:val="31"/>
          <w:lang w:bidi="ar"/>
        </w:rPr>
        <w:lastRenderedPageBreak/>
        <w:t>元，净值394.6万元，其中：土地、房屋及构筑物112.26万元，占固定资产的28.45%；通用设备210.3万元，占53.29%；专用设备15.5万元，占3.92%；文物和陈列品0万元，占0%；家具、用具、装具及动植物56.54万元，占14.34%。</w:t>
      </w:r>
    </w:p>
    <w:p w:rsidR="0019784E" w:rsidRDefault="002D45BC">
      <w:pPr>
        <w:widowControl/>
        <w:spacing w:line="560" w:lineRule="exact"/>
        <w:ind w:leftChars="305" w:left="640" w:firstLineChars="250" w:firstLine="775"/>
        <w:jc w:val="left"/>
      </w:pPr>
      <w:r>
        <w:rPr>
          <w:rFonts w:ascii="仿宋" w:eastAsia="仿宋" w:hAnsi="仿宋" w:cs="仿宋" w:hint="eastAsia"/>
          <w:color w:val="000000"/>
          <w:kern w:val="0"/>
          <w:sz w:val="31"/>
          <w:szCs w:val="31"/>
          <w:lang w:bidi="ar"/>
        </w:rPr>
        <w:t>、2、</w:t>
      </w:r>
      <w:r>
        <w:rPr>
          <w:rFonts w:ascii="仿宋" w:eastAsia="仿宋" w:hAnsi="仿宋" w:cs="仿宋"/>
          <w:color w:val="000000"/>
          <w:kern w:val="0"/>
          <w:sz w:val="31"/>
          <w:szCs w:val="31"/>
          <w:lang w:bidi="ar"/>
        </w:rPr>
        <w:t>20</w:t>
      </w:r>
      <w:r>
        <w:rPr>
          <w:rFonts w:ascii="仿宋" w:eastAsia="仿宋" w:hAnsi="仿宋" w:cs="仿宋" w:hint="eastAsia"/>
          <w:color w:val="000000"/>
          <w:kern w:val="0"/>
          <w:sz w:val="31"/>
          <w:szCs w:val="31"/>
          <w:lang w:bidi="ar"/>
        </w:rPr>
        <w:t>20</w:t>
      </w:r>
      <w:r>
        <w:rPr>
          <w:rFonts w:ascii="仿宋" w:eastAsia="仿宋" w:hAnsi="仿宋" w:cs="仿宋"/>
          <w:color w:val="000000"/>
          <w:kern w:val="0"/>
          <w:sz w:val="31"/>
          <w:szCs w:val="31"/>
          <w:lang w:bidi="ar"/>
        </w:rPr>
        <w:t>年</w:t>
      </w:r>
      <w:r>
        <w:rPr>
          <w:rFonts w:ascii="仿宋" w:eastAsia="仿宋" w:hAnsi="仿宋" w:cs="仿宋" w:hint="eastAsia"/>
          <w:color w:val="000000"/>
          <w:kern w:val="0"/>
          <w:sz w:val="31"/>
          <w:szCs w:val="31"/>
          <w:lang w:bidi="ar"/>
        </w:rPr>
        <w:t>本部门</w:t>
      </w:r>
      <w:r>
        <w:rPr>
          <w:rFonts w:ascii="仿宋" w:eastAsia="仿宋" w:hAnsi="仿宋" w:cs="仿宋"/>
          <w:color w:val="000000"/>
          <w:kern w:val="0"/>
          <w:sz w:val="31"/>
          <w:szCs w:val="31"/>
          <w:lang w:bidi="ar"/>
        </w:rPr>
        <w:t>未购置车辆；未购置单价 20 万元以上的设备。</w:t>
      </w:r>
      <w:r>
        <w:rPr>
          <w:rFonts w:ascii="仿宋_GB2312" w:eastAsia="仿宋_GB2312" w:hAnsi="仿宋_GB2312" w:cs="仿宋_GB2312"/>
          <w:color w:val="000000"/>
          <w:kern w:val="0"/>
          <w:sz w:val="31"/>
          <w:szCs w:val="31"/>
          <w:lang w:bidi="ar"/>
        </w:rPr>
        <w:t xml:space="preserve"> </w:t>
      </w:r>
    </w:p>
    <w:p w:rsidR="0019784E" w:rsidRDefault="002D45BC">
      <w:pPr>
        <w:jc w:val="center"/>
        <w:rPr>
          <w:rFonts w:cs="Times New Roman"/>
          <w:sz w:val="44"/>
          <w:szCs w:val="44"/>
        </w:rPr>
      </w:pPr>
      <w:r>
        <w:rPr>
          <w:rFonts w:ascii="黑体" w:eastAsia="黑体" w:hAnsi="宋体" w:cs="黑体" w:hint="eastAsia"/>
          <w:color w:val="000000"/>
          <w:kern w:val="0"/>
          <w:sz w:val="44"/>
          <w:szCs w:val="44"/>
        </w:rPr>
        <w:t>第四部分</w:t>
      </w:r>
      <w:r>
        <w:rPr>
          <w:rFonts w:ascii="黑体" w:eastAsia="黑体" w:hAnsi="宋体" w:cs="黑体"/>
          <w:color w:val="000000"/>
          <w:kern w:val="0"/>
          <w:sz w:val="44"/>
          <w:szCs w:val="44"/>
        </w:rPr>
        <w:t xml:space="preserve"> </w:t>
      </w:r>
      <w:r>
        <w:rPr>
          <w:rFonts w:ascii="黑体" w:eastAsia="黑体" w:hAnsi="宋体" w:cs="黑体" w:hint="eastAsia"/>
          <w:color w:val="000000"/>
          <w:kern w:val="0"/>
          <w:sz w:val="44"/>
          <w:szCs w:val="44"/>
        </w:rPr>
        <w:t>专业名词解释</w:t>
      </w:r>
    </w:p>
    <w:p w:rsidR="0019784E" w:rsidRDefault="002D45BC">
      <w:pPr>
        <w:ind w:firstLineChars="200" w:firstLine="643"/>
        <w:rPr>
          <w:rFonts w:ascii="仿宋_GB2312" w:eastAsia="仿宋_GB2312" w:hAnsi="仿宋_GB2312" w:cs="Times New Roman"/>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19784E" w:rsidRDefault="002D45BC">
      <w:pPr>
        <w:ind w:firstLineChars="200" w:firstLine="643"/>
        <w:rPr>
          <w:rFonts w:ascii="仿宋_GB2312" w:eastAsia="仿宋_GB2312" w:hAnsi="仿宋_GB2312" w:cs="Times New Roman"/>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19784E" w:rsidRDefault="002D45BC">
      <w:pPr>
        <w:ind w:firstLine="640"/>
        <w:rPr>
          <w:rFonts w:ascii="仿宋_GB2312" w:eastAsia="仿宋_GB2312" w:hAnsi="仿宋_GB2312" w:cs="Times New Roman"/>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19784E" w:rsidRDefault="002D45BC">
      <w:pPr>
        <w:ind w:firstLine="640"/>
        <w:rPr>
          <w:rFonts w:ascii="仿宋_GB2312" w:eastAsia="仿宋_GB2312" w:hAnsi="仿宋_GB2312" w:cs="Times New Roman"/>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19784E" w:rsidRDefault="002D45BC">
      <w:pPr>
        <w:ind w:firstLine="640"/>
        <w:rPr>
          <w:rFonts w:ascii="仿宋_GB2312" w:eastAsia="仿宋_GB2312" w:hAnsi="仿宋_GB2312" w:cs="Times New Roman"/>
          <w:sz w:val="32"/>
          <w:szCs w:val="32"/>
        </w:rPr>
      </w:pP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调整预算数：</w:t>
      </w:r>
      <w:r>
        <w:rPr>
          <w:rFonts w:ascii="仿宋_GB2312" w:eastAsia="仿宋_GB2312" w:hAnsi="宋体" w:cs="仿宋_GB2312" w:hint="eastAsia"/>
          <w:sz w:val="32"/>
          <w:szCs w:val="32"/>
        </w:rPr>
        <w:t>填列经调整后的全年预算数，包括年初预算数和预算调增调减数</w:t>
      </w:r>
      <w:r>
        <w:rPr>
          <w:rFonts w:ascii="仿宋_GB2312" w:eastAsia="仿宋_GB2312" w:cs="仿宋_GB2312" w:hint="eastAsia"/>
          <w:sz w:val="32"/>
          <w:szCs w:val="32"/>
        </w:rPr>
        <w:t>，即：调整预算数＝年初预算数＋预算调增数－预算调减数</w:t>
      </w:r>
      <w:r>
        <w:rPr>
          <w:rFonts w:ascii="仿宋_GB2312" w:eastAsia="仿宋_GB2312" w:hAnsi="宋体" w:cs="仿宋_GB2312" w:hint="eastAsia"/>
          <w:sz w:val="32"/>
          <w:szCs w:val="32"/>
        </w:rPr>
        <w:t>。</w:t>
      </w:r>
    </w:p>
    <w:p w:rsidR="0019784E" w:rsidRDefault="0019784E">
      <w:pPr>
        <w:rPr>
          <w:rFonts w:ascii="黑体" w:eastAsia="黑体" w:hAnsi="宋体" w:cs="Times New Roman"/>
          <w:color w:val="000000"/>
          <w:kern w:val="0"/>
          <w:sz w:val="44"/>
          <w:szCs w:val="44"/>
        </w:rPr>
      </w:pPr>
    </w:p>
    <w:p w:rsidR="002D45BC" w:rsidRDefault="002D45BC" w:rsidP="002D45BC">
      <w:pPr>
        <w:pStyle w:val="a0"/>
        <w:sectPr w:rsidR="002D45BC">
          <w:footerReference w:type="default" r:id="rId15"/>
          <w:pgSz w:w="11906" w:h="16838"/>
          <w:pgMar w:top="1985" w:right="1474" w:bottom="1985" w:left="1588" w:header="851" w:footer="992" w:gutter="0"/>
          <w:cols w:space="0"/>
          <w:titlePg/>
          <w:docGrid w:type="lines" w:linePitch="315"/>
        </w:sectPr>
      </w:pPr>
    </w:p>
    <w:p w:rsidR="002D45BC" w:rsidRPr="002D45BC" w:rsidRDefault="002D45BC" w:rsidP="002D45BC">
      <w:pPr>
        <w:pStyle w:val="a0"/>
      </w:pPr>
    </w:p>
    <w:tbl>
      <w:tblPr>
        <w:tblW w:w="13060" w:type="dxa"/>
        <w:tblInd w:w="93" w:type="dxa"/>
        <w:tblLook w:val="04A0" w:firstRow="1" w:lastRow="0" w:firstColumn="1" w:lastColumn="0" w:noHBand="0" w:noVBand="1"/>
      </w:tblPr>
      <w:tblGrid>
        <w:gridCol w:w="13060"/>
      </w:tblGrid>
      <w:tr w:rsidR="002D45BC" w:rsidRPr="002D45BC" w:rsidTr="002D45BC">
        <w:trPr>
          <w:trHeight w:val="3870"/>
        </w:trPr>
        <w:tc>
          <w:tcPr>
            <w:tcW w:w="13060" w:type="dxa"/>
            <w:tcBorders>
              <w:top w:val="nil"/>
              <w:left w:val="nil"/>
              <w:bottom w:val="nil"/>
              <w:right w:val="nil"/>
            </w:tcBorders>
            <w:shd w:val="clear" w:color="auto" w:fill="auto"/>
            <w:noWrap/>
            <w:vAlign w:val="center"/>
            <w:hideMark/>
          </w:tcPr>
          <w:p w:rsidR="002D45BC" w:rsidRPr="002D45BC" w:rsidRDefault="002D45BC" w:rsidP="002D45BC">
            <w:pPr>
              <w:widowControl/>
              <w:jc w:val="center"/>
              <w:rPr>
                <w:rFonts w:ascii="方正小标宋简体" w:eastAsia="方正小标宋简体" w:hAnsi="Arial" w:cs="Arial"/>
                <w:kern w:val="0"/>
                <w:sz w:val="72"/>
                <w:szCs w:val="72"/>
              </w:rPr>
            </w:pPr>
            <w:r w:rsidRPr="002D45BC">
              <w:rPr>
                <w:rFonts w:ascii="方正小标宋简体" w:eastAsia="方正小标宋简体" w:hAnsi="Arial" w:cs="Arial" w:hint="eastAsia"/>
                <w:kern w:val="0"/>
                <w:sz w:val="72"/>
                <w:szCs w:val="72"/>
              </w:rPr>
              <w:t>2020年交通运输系统决算公开报表</w:t>
            </w:r>
          </w:p>
        </w:tc>
      </w:tr>
      <w:tr w:rsidR="002D45BC" w:rsidRPr="002D45BC" w:rsidTr="002D45BC">
        <w:trPr>
          <w:trHeight w:val="945"/>
        </w:trPr>
        <w:tc>
          <w:tcPr>
            <w:tcW w:w="13060" w:type="dxa"/>
            <w:tcBorders>
              <w:top w:val="nil"/>
              <w:left w:val="nil"/>
              <w:bottom w:val="nil"/>
              <w:right w:val="nil"/>
            </w:tcBorders>
            <w:shd w:val="clear" w:color="auto" w:fill="auto"/>
            <w:noWrap/>
            <w:vAlign w:val="bottom"/>
            <w:hideMark/>
          </w:tcPr>
          <w:p w:rsidR="002D45BC" w:rsidRPr="002D45BC" w:rsidRDefault="002D45BC" w:rsidP="002D45BC">
            <w:pPr>
              <w:widowControl/>
              <w:jc w:val="left"/>
              <w:rPr>
                <w:rFonts w:ascii="宋体" w:hAnsi="宋体" w:cs="Arial"/>
                <w:b/>
                <w:bCs/>
                <w:kern w:val="0"/>
                <w:sz w:val="40"/>
                <w:szCs w:val="40"/>
              </w:rPr>
            </w:pPr>
            <w:r w:rsidRPr="002D45BC">
              <w:rPr>
                <w:rFonts w:ascii="宋体" w:hAnsi="宋体" w:cs="Arial" w:hint="eastAsia"/>
                <w:b/>
                <w:bCs/>
                <w:kern w:val="0"/>
                <w:sz w:val="40"/>
                <w:szCs w:val="40"/>
              </w:rPr>
              <w:t xml:space="preserve">               部门名称：绥德县交通运输局（汇总）</w:t>
            </w:r>
          </w:p>
        </w:tc>
      </w:tr>
      <w:tr w:rsidR="002D45BC" w:rsidRPr="002D45BC" w:rsidTr="002D45BC">
        <w:trPr>
          <w:trHeight w:val="945"/>
        </w:trPr>
        <w:tc>
          <w:tcPr>
            <w:tcW w:w="13060" w:type="dxa"/>
            <w:tcBorders>
              <w:top w:val="nil"/>
              <w:left w:val="nil"/>
              <w:bottom w:val="nil"/>
              <w:right w:val="nil"/>
            </w:tcBorders>
            <w:shd w:val="clear" w:color="auto" w:fill="auto"/>
            <w:noWrap/>
            <w:vAlign w:val="bottom"/>
            <w:hideMark/>
          </w:tcPr>
          <w:p w:rsidR="002D45BC" w:rsidRPr="002D45BC" w:rsidRDefault="002D45BC" w:rsidP="002D45BC">
            <w:pPr>
              <w:widowControl/>
              <w:jc w:val="left"/>
              <w:rPr>
                <w:rFonts w:ascii="宋体" w:hAnsi="宋体" w:cs="Arial"/>
                <w:b/>
                <w:bCs/>
                <w:kern w:val="0"/>
                <w:sz w:val="40"/>
                <w:szCs w:val="40"/>
              </w:rPr>
            </w:pPr>
            <w:r w:rsidRPr="002D45BC">
              <w:rPr>
                <w:rFonts w:ascii="宋体" w:hAnsi="宋体" w:cs="Arial" w:hint="eastAsia"/>
                <w:b/>
                <w:bCs/>
                <w:kern w:val="0"/>
                <w:sz w:val="40"/>
                <w:szCs w:val="40"/>
              </w:rPr>
              <w:t xml:space="preserve">               保密审查情况：已审查</w:t>
            </w:r>
          </w:p>
        </w:tc>
      </w:tr>
      <w:tr w:rsidR="002D45BC" w:rsidRPr="002D45BC" w:rsidTr="002D45BC">
        <w:trPr>
          <w:trHeight w:val="945"/>
        </w:trPr>
        <w:tc>
          <w:tcPr>
            <w:tcW w:w="13060" w:type="dxa"/>
            <w:tcBorders>
              <w:top w:val="nil"/>
              <w:left w:val="nil"/>
              <w:bottom w:val="nil"/>
              <w:right w:val="nil"/>
            </w:tcBorders>
            <w:shd w:val="clear" w:color="auto" w:fill="auto"/>
            <w:noWrap/>
            <w:vAlign w:val="bottom"/>
            <w:hideMark/>
          </w:tcPr>
          <w:p w:rsidR="002D45BC" w:rsidRPr="002D45BC" w:rsidRDefault="002D45BC" w:rsidP="002D45BC">
            <w:pPr>
              <w:widowControl/>
              <w:jc w:val="left"/>
              <w:rPr>
                <w:rFonts w:ascii="宋体" w:hAnsi="宋体" w:cs="Arial"/>
                <w:b/>
                <w:bCs/>
                <w:kern w:val="0"/>
                <w:sz w:val="40"/>
                <w:szCs w:val="40"/>
              </w:rPr>
            </w:pPr>
            <w:r w:rsidRPr="002D45BC">
              <w:rPr>
                <w:rFonts w:ascii="宋体" w:hAnsi="宋体" w:cs="Arial" w:hint="eastAsia"/>
                <w:b/>
                <w:bCs/>
                <w:kern w:val="0"/>
                <w:sz w:val="40"/>
                <w:szCs w:val="40"/>
              </w:rPr>
              <w:t xml:space="preserve">               部门主要负责人审签情况：已审签</w:t>
            </w:r>
          </w:p>
        </w:tc>
      </w:tr>
    </w:tbl>
    <w:p w:rsidR="002D45BC" w:rsidRDefault="002D45BC" w:rsidP="002D45BC">
      <w:pPr>
        <w:pStyle w:val="a0"/>
      </w:pPr>
    </w:p>
    <w:p w:rsidR="002D45BC" w:rsidRDefault="002D45BC" w:rsidP="002D45BC">
      <w:pPr>
        <w:pStyle w:val="a0"/>
      </w:pPr>
    </w:p>
    <w:p w:rsidR="002D45BC" w:rsidRDefault="002D45BC" w:rsidP="002D45BC">
      <w:pPr>
        <w:pStyle w:val="a0"/>
      </w:pPr>
    </w:p>
    <w:tbl>
      <w:tblPr>
        <w:tblW w:w="12200" w:type="dxa"/>
        <w:tblInd w:w="93" w:type="dxa"/>
        <w:tblLook w:val="04A0" w:firstRow="1" w:lastRow="0" w:firstColumn="1" w:lastColumn="0" w:noHBand="0" w:noVBand="1"/>
      </w:tblPr>
      <w:tblGrid>
        <w:gridCol w:w="4832"/>
        <w:gridCol w:w="1282"/>
        <w:gridCol w:w="4071"/>
        <w:gridCol w:w="2015"/>
      </w:tblGrid>
      <w:tr w:rsidR="002D45BC" w:rsidRPr="002D45BC" w:rsidTr="00775A3C">
        <w:trPr>
          <w:trHeight w:val="405"/>
        </w:trPr>
        <w:tc>
          <w:tcPr>
            <w:tcW w:w="12200" w:type="dxa"/>
            <w:gridSpan w:val="4"/>
            <w:tcBorders>
              <w:top w:val="nil"/>
              <w:left w:val="nil"/>
              <w:bottom w:val="nil"/>
              <w:right w:val="nil"/>
            </w:tcBorders>
            <w:shd w:val="clear" w:color="auto" w:fill="auto"/>
            <w:vAlign w:val="center"/>
            <w:hideMark/>
          </w:tcPr>
          <w:p w:rsidR="002D45BC" w:rsidRPr="00441927" w:rsidRDefault="002D45BC" w:rsidP="002D45BC">
            <w:pPr>
              <w:widowControl/>
              <w:jc w:val="center"/>
              <w:rPr>
                <w:rFonts w:ascii="黑体" w:eastAsia="黑体" w:hAnsi="黑体" w:cs="Arial"/>
                <w:color w:val="000000"/>
                <w:kern w:val="0"/>
                <w:sz w:val="32"/>
                <w:szCs w:val="32"/>
              </w:rPr>
            </w:pPr>
            <w:r w:rsidRPr="00441927">
              <w:rPr>
                <w:rFonts w:ascii="黑体" w:eastAsia="黑体" w:hAnsi="黑体" w:cs="Arial" w:hint="eastAsia"/>
                <w:color w:val="000000"/>
                <w:kern w:val="0"/>
                <w:sz w:val="32"/>
                <w:szCs w:val="32"/>
              </w:rPr>
              <w:lastRenderedPageBreak/>
              <w:t>收入支出决算总表</w:t>
            </w:r>
          </w:p>
        </w:tc>
      </w:tr>
      <w:tr w:rsidR="002D45BC" w:rsidRPr="002D45BC" w:rsidTr="00775A3C">
        <w:trPr>
          <w:trHeight w:val="255"/>
        </w:trPr>
        <w:tc>
          <w:tcPr>
            <w:tcW w:w="4832" w:type="dxa"/>
            <w:tcBorders>
              <w:top w:val="nil"/>
              <w:left w:val="nil"/>
              <w:bottom w:val="nil"/>
              <w:right w:val="nil"/>
            </w:tcBorders>
            <w:shd w:val="clear" w:color="auto" w:fill="auto"/>
            <w:noWrap/>
            <w:vAlign w:val="bottom"/>
            <w:hideMark/>
          </w:tcPr>
          <w:p w:rsidR="002D45BC" w:rsidRPr="002D45BC" w:rsidRDefault="002D45BC" w:rsidP="002D45BC">
            <w:pPr>
              <w:widowControl/>
              <w:jc w:val="left"/>
              <w:rPr>
                <w:rFonts w:ascii="Arial" w:hAnsi="Arial" w:cs="Arial"/>
                <w:color w:val="000000"/>
                <w:kern w:val="0"/>
                <w:sz w:val="20"/>
                <w:szCs w:val="20"/>
              </w:rPr>
            </w:pPr>
          </w:p>
        </w:tc>
        <w:tc>
          <w:tcPr>
            <w:tcW w:w="1282" w:type="dxa"/>
            <w:tcBorders>
              <w:top w:val="nil"/>
              <w:left w:val="nil"/>
              <w:bottom w:val="nil"/>
              <w:right w:val="nil"/>
            </w:tcBorders>
            <w:shd w:val="clear" w:color="auto" w:fill="auto"/>
            <w:noWrap/>
            <w:vAlign w:val="bottom"/>
            <w:hideMark/>
          </w:tcPr>
          <w:p w:rsidR="002D45BC" w:rsidRPr="002D45BC" w:rsidRDefault="002D45BC" w:rsidP="002D45BC">
            <w:pPr>
              <w:widowControl/>
              <w:jc w:val="left"/>
              <w:rPr>
                <w:rFonts w:ascii="Arial" w:hAnsi="Arial" w:cs="Arial"/>
                <w:color w:val="000000"/>
                <w:kern w:val="0"/>
                <w:sz w:val="20"/>
                <w:szCs w:val="20"/>
              </w:rPr>
            </w:pPr>
          </w:p>
        </w:tc>
        <w:tc>
          <w:tcPr>
            <w:tcW w:w="4071" w:type="dxa"/>
            <w:tcBorders>
              <w:top w:val="nil"/>
              <w:left w:val="nil"/>
              <w:bottom w:val="nil"/>
              <w:right w:val="nil"/>
            </w:tcBorders>
            <w:shd w:val="clear" w:color="auto" w:fill="auto"/>
            <w:noWrap/>
            <w:vAlign w:val="bottom"/>
            <w:hideMark/>
          </w:tcPr>
          <w:p w:rsidR="002D45BC" w:rsidRPr="002D45BC" w:rsidRDefault="002D45BC" w:rsidP="002D45BC">
            <w:pPr>
              <w:widowControl/>
              <w:jc w:val="left"/>
              <w:rPr>
                <w:rFonts w:ascii="Arial" w:hAnsi="Arial" w:cs="Arial"/>
                <w:color w:val="000000"/>
                <w:kern w:val="0"/>
                <w:sz w:val="20"/>
                <w:szCs w:val="20"/>
              </w:rPr>
            </w:pPr>
          </w:p>
        </w:tc>
        <w:tc>
          <w:tcPr>
            <w:tcW w:w="2015" w:type="dxa"/>
            <w:tcBorders>
              <w:top w:val="nil"/>
              <w:left w:val="nil"/>
              <w:bottom w:val="nil"/>
              <w:right w:val="nil"/>
            </w:tcBorders>
            <w:shd w:val="clear" w:color="auto" w:fill="auto"/>
            <w:noWrap/>
            <w:vAlign w:val="bottom"/>
            <w:hideMark/>
          </w:tcPr>
          <w:p w:rsidR="002D45BC" w:rsidRPr="002D45BC" w:rsidRDefault="002D45BC" w:rsidP="002D45BC">
            <w:pPr>
              <w:widowControl/>
              <w:jc w:val="right"/>
              <w:rPr>
                <w:rFonts w:ascii="宋体" w:hAnsi="宋体" w:cs="Arial"/>
                <w:color w:val="000000"/>
                <w:kern w:val="0"/>
                <w:sz w:val="20"/>
                <w:szCs w:val="20"/>
              </w:rPr>
            </w:pPr>
            <w:r w:rsidRPr="002D45BC">
              <w:rPr>
                <w:rFonts w:ascii="宋体" w:hAnsi="宋体" w:cs="Arial" w:hint="eastAsia"/>
                <w:color w:val="000000"/>
                <w:kern w:val="0"/>
                <w:sz w:val="20"/>
                <w:szCs w:val="20"/>
              </w:rPr>
              <w:t>01表</w:t>
            </w:r>
          </w:p>
        </w:tc>
      </w:tr>
      <w:tr w:rsidR="002D45BC" w:rsidRPr="002D45BC" w:rsidTr="00775A3C">
        <w:trPr>
          <w:trHeight w:val="289"/>
        </w:trPr>
        <w:tc>
          <w:tcPr>
            <w:tcW w:w="4832" w:type="dxa"/>
            <w:tcBorders>
              <w:top w:val="nil"/>
              <w:left w:val="nil"/>
              <w:bottom w:val="nil"/>
              <w:right w:val="nil"/>
            </w:tcBorders>
            <w:shd w:val="clear" w:color="auto" w:fill="auto"/>
            <w:noWrap/>
            <w:vAlign w:val="bottom"/>
            <w:hideMark/>
          </w:tcPr>
          <w:p w:rsidR="002D45BC" w:rsidRPr="002D45BC" w:rsidRDefault="002D45BC" w:rsidP="002D45BC">
            <w:pPr>
              <w:widowControl/>
              <w:jc w:val="left"/>
              <w:rPr>
                <w:rFonts w:ascii="宋体" w:hAnsi="宋体" w:cs="Arial"/>
                <w:color w:val="000000"/>
                <w:kern w:val="0"/>
                <w:sz w:val="20"/>
                <w:szCs w:val="20"/>
              </w:rPr>
            </w:pPr>
            <w:r w:rsidRPr="002D45BC">
              <w:rPr>
                <w:rFonts w:ascii="宋体" w:hAnsi="宋体" w:cs="Arial" w:hint="eastAsia"/>
                <w:color w:val="000000"/>
                <w:kern w:val="0"/>
                <w:sz w:val="20"/>
                <w:szCs w:val="20"/>
              </w:rPr>
              <w:t>编制部门：绥德县交通运输局（汇总）</w:t>
            </w:r>
          </w:p>
        </w:tc>
        <w:tc>
          <w:tcPr>
            <w:tcW w:w="1282" w:type="dxa"/>
            <w:tcBorders>
              <w:top w:val="nil"/>
              <w:left w:val="nil"/>
              <w:bottom w:val="nil"/>
              <w:right w:val="nil"/>
            </w:tcBorders>
            <w:shd w:val="clear" w:color="auto" w:fill="auto"/>
            <w:noWrap/>
            <w:vAlign w:val="bottom"/>
            <w:hideMark/>
          </w:tcPr>
          <w:p w:rsidR="002D45BC" w:rsidRPr="002D45BC" w:rsidRDefault="002D45BC" w:rsidP="002D45BC">
            <w:pPr>
              <w:widowControl/>
              <w:jc w:val="center"/>
              <w:rPr>
                <w:rFonts w:ascii="宋体" w:hAnsi="宋体" w:cs="Arial"/>
                <w:color w:val="000000"/>
                <w:kern w:val="0"/>
                <w:sz w:val="20"/>
                <w:szCs w:val="20"/>
              </w:rPr>
            </w:pPr>
            <w:r w:rsidRPr="002D45BC">
              <w:rPr>
                <w:rFonts w:ascii="宋体" w:hAnsi="宋体" w:cs="Arial" w:hint="eastAsia"/>
                <w:color w:val="000000"/>
                <w:kern w:val="0"/>
                <w:sz w:val="20"/>
                <w:szCs w:val="20"/>
              </w:rPr>
              <w:t>2020年</w:t>
            </w:r>
          </w:p>
        </w:tc>
        <w:tc>
          <w:tcPr>
            <w:tcW w:w="4071" w:type="dxa"/>
            <w:tcBorders>
              <w:top w:val="nil"/>
              <w:left w:val="nil"/>
              <w:bottom w:val="nil"/>
              <w:right w:val="nil"/>
            </w:tcBorders>
            <w:shd w:val="clear" w:color="auto" w:fill="auto"/>
            <w:noWrap/>
            <w:vAlign w:val="bottom"/>
            <w:hideMark/>
          </w:tcPr>
          <w:p w:rsidR="002D45BC" w:rsidRPr="002D45BC" w:rsidRDefault="002D45BC" w:rsidP="002D45BC">
            <w:pPr>
              <w:widowControl/>
              <w:jc w:val="left"/>
              <w:rPr>
                <w:rFonts w:ascii="Arial" w:hAnsi="Arial" w:cs="Arial"/>
                <w:color w:val="000000"/>
                <w:kern w:val="0"/>
                <w:sz w:val="20"/>
                <w:szCs w:val="20"/>
              </w:rPr>
            </w:pPr>
          </w:p>
        </w:tc>
        <w:tc>
          <w:tcPr>
            <w:tcW w:w="2015" w:type="dxa"/>
            <w:tcBorders>
              <w:top w:val="nil"/>
              <w:left w:val="nil"/>
              <w:bottom w:val="nil"/>
              <w:right w:val="nil"/>
            </w:tcBorders>
            <w:shd w:val="clear" w:color="auto" w:fill="auto"/>
            <w:noWrap/>
            <w:vAlign w:val="bottom"/>
            <w:hideMark/>
          </w:tcPr>
          <w:p w:rsidR="002D45BC" w:rsidRPr="002D45BC" w:rsidRDefault="002D45BC" w:rsidP="002D45BC">
            <w:pPr>
              <w:widowControl/>
              <w:jc w:val="right"/>
              <w:rPr>
                <w:rFonts w:ascii="宋体" w:hAnsi="宋体" w:cs="Arial"/>
                <w:color w:val="000000"/>
                <w:kern w:val="0"/>
                <w:sz w:val="20"/>
                <w:szCs w:val="20"/>
              </w:rPr>
            </w:pPr>
            <w:r w:rsidRPr="002D45BC">
              <w:rPr>
                <w:rFonts w:ascii="宋体" w:hAnsi="宋体" w:cs="Arial" w:hint="eastAsia"/>
                <w:color w:val="000000"/>
                <w:kern w:val="0"/>
                <w:sz w:val="20"/>
                <w:szCs w:val="20"/>
              </w:rPr>
              <w:t>金额单位：万元</w:t>
            </w:r>
          </w:p>
        </w:tc>
      </w:tr>
      <w:tr w:rsidR="002D45BC" w:rsidRPr="002D45BC" w:rsidTr="00775A3C">
        <w:trPr>
          <w:trHeight w:val="289"/>
        </w:trPr>
        <w:tc>
          <w:tcPr>
            <w:tcW w:w="6114"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color w:val="000000"/>
                <w:kern w:val="0"/>
                <w:sz w:val="22"/>
                <w:szCs w:val="22"/>
              </w:rPr>
            </w:pPr>
            <w:r w:rsidRPr="002D45BC">
              <w:rPr>
                <w:rFonts w:ascii="宋体" w:hAnsi="宋体" w:cs="Arial" w:hint="eastAsia"/>
                <w:color w:val="000000"/>
                <w:kern w:val="0"/>
                <w:sz w:val="22"/>
                <w:szCs w:val="22"/>
              </w:rPr>
              <w:t>收入</w:t>
            </w:r>
          </w:p>
        </w:tc>
        <w:tc>
          <w:tcPr>
            <w:tcW w:w="6086" w:type="dxa"/>
            <w:gridSpan w:val="2"/>
            <w:tcBorders>
              <w:top w:val="single" w:sz="4" w:space="0" w:color="000000"/>
              <w:left w:val="nil"/>
              <w:bottom w:val="single" w:sz="4" w:space="0" w:color="000000"/>
              <w:right w:val="single" w:sz="8" w:space="0" w:color="000000"/>
            </w:tcBorders>
            <w:shd w:val="clear" w:color="FFFFFF" w:fill="C0C0C0"/>
            <w:noWrap/>
            <w:vAlign w:val="center"/>
            <w:hideMark/>
          </w:tcPr>
          <w:p w:rsidR="002D45BC" w:rsidRPr="002D45BC" w:rsidRDefault="002D45BC" w:rsidP="002D45BC">
            <w:pPr>
              <w:widowControl/>
              <w:jc w:val="center"/>
              <w:rPr>
                <w:rFonts w:ascii="宋体" w:hAnsi="宋体" w:cs="Arial"/>
                <w:color w:val="000000"/>
                <w:kern w:val="0"/>
                <w:sz w:val="22"/>
                <w:szCs w:val="22"/>
              </w:rPr>
            </w:pPr>
            <w:r w:rsidRPr="002D45BC">
              <w:rPr>
                <w:rFonts w:ascii="宋体" w:hAnsi="宋体" w:cs="Arial" w:hint="eastAsia"/>
                <w:color w:val="000000"/>
                <w:kern w:val="0"/>
                <w:sz w:val="22"/>
                <w:szCs w:val="22"/>
              </w:rPr>
              <w:t>支出</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color w:val="000000"/>
                <w:kern w:val="0"/>
                <w:sz w:val="20"/>
                <w:szCs w:val="22"/>
              </w:rPr>
            </w:pPr>
            <w:r w:rsidRPr="002D45BC">
              <w:rPr>
                <w:rFonts w:ascii="宋体" w:hAnsi="宋体" w:cs="Arial" w:hint="eastAsia"/>
                <w:color w:val="000000"/>
                <w:kern w:val="0"/>
                <w:sz w:val="20"/>
                <w:szCs w:val="22"/>
              </w:rPr>
              <w:t>项目</w:t>
            </w:r>
          </w:p>
        </w:tc>
        <w:tc>
          <w:tcPr>
            <w:tcW w:w="1282"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color w:val="000000"/>
                <w:kern w:val="0"/>
                <w:sz w:val="20"/>
                <w:szCs w:val="22"/>
              </w:rPr>
            </w:pPr>
            <w:r w:rsidRPr="002D45BC">
              <w:rPr>
                <w:rFonts w:ascii="宋体" w:hAnsi="宋体" w:cs="Arial" w:hint="eastAsia"/>
                <w:color w:val="000000"/>
                <w:kern w:val="0"/>
                <w:sz w:val="20"/>
                <w:szCs w:val="22"/>
              </w:rPr>
              <w:t>决算数</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color w:val="000000"/>
                <w:kern w:val="0"/>
                <w:sz w:val="20"/>
                <w:szCs w:val="22"/>
              </w:rPr>
            </w:pPr>
            <w:r w:rsidRPr="002D45BC">
              <w:rPr>
                <w:rFonts w:ascii="宋体" w:hAnsi="宋体" w:cs="Arial" w:hint="eastAsia"/>
                <w:color w:val="000000"/>
                <w:kern w:val="0"/>
                <w:sz w:val="20"/>
                <w:szCs w:val="22"/>
              </w:rPr>
              <w:t>项目</w:t>
            </w:r>
          </w:p>
        </w:tc>
        <w:tc>
          <w:tcPr>
            <w:tcW w:w="2015" w:type="dxa"/>
            <w:tcBorders>
              <w:top w:val="nil"/>
              <w:left w:val="nil"/>
              <w:bottom w:val="single" w:sz="4" w:space="0" w:color="000000"/>
              <w:right w:val="single" w:sz="8" w:space="0" w:color="000000"/>
            </w:tcBorders>
            <w:shd w:val="clear" w:color="FFFFFF" w:fill="C0C0C0"/>
            <w:noWrap/>
            <w:vAlign w:val="center"/>
            <w:hideMark/>
          </w:tcPr>
          <w:p w:rsidR="002D45BC" w:rsidRPr="002D45BC" w:rsidRDefault="002D45BC" w:rsidP="002D45BC">
            <w:pPr>
              <w:widowControl/>
              <w:jc w:val="center"/>
              <w:rPr>
                <w:rFonts w:ascii="宋体" w:hAnsi="宋体" w:cs="Arial"/>
                <w:color w:val="000000"/>
                <w:kern w:val="0"/>
                <w:sz w:val="20"/>
                <w:szCs w:val="22"/>
              </w:rPr>
            </w:pPr>
            <w:r w:rsidRPr="002D45BC">
              <w:rPr>
                <w:rFonts w:ascii="宋体" w:hAnsi="宋体" w:cs="Arial" w:hint="eastAsia"/>
                <w:color w:val="000000"/>
                <w:kern w:val="0"/>
                <w:sz w:val="20"/>
                <w:szCs w:val="22"/>
              </w:rPr>
              <w:t>决算数</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1、一般公共预算财政拨款</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8,928.94</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1、一般公共服务支出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2、政府性基金预算财政拨款</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2、外交支出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3、国有资本经营预算财政拨款</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3、国防支出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4、上级补助收入</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4、公共安全支出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5、事业收入</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5、教育支出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6、经营收入</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6、科学技术支出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7、附属单位上缴收入</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7、文化旅游体育与传媒支出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8、其他收入</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8、社会保障和就业支出</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254.57</w:t>
            </w:r>
          </w:p>
        </w:tc>
      </w:tr>
      <w:tr w:rsidR="002D45BC" w:rsidRPr="002D45BC" w:rsidTr="00775A3C">
        <w:trPr>
          <w:trHeight w:val="145"/>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9、卫生健康支出</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53.60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10、节能环保支出</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11、城乡社区支出</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12、农林水支出</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13、交通运输支出</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8,432.00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14、资源勘探信息等支出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15、商业服务业等支出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16、金融支出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17、援助其他地区支出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18、自然资源海洋气象等支出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19、住房保障支出</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188.76</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20、粮油物资储备支出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21、灾害防治及应急管理支出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0"/>
              </w:rPr>
            </w:pPr>
            <w:r w:rsidRPr="002D45BC">
              <w:rPr>
                <w:rFonts w:ascii="宋体" w:hAnsi="宋体" w:cs="Arial" w:hint="eastAsia"/>
                <w:color w:val="000000"/>
                <w:kern w:val="0"/>
                <w:sz w:val="20"/>
                <w:szCs w:val="20"/>
              </w:rPr>
              <w:lastRenderedPageBreak/>
              <w:t xml:space="preserve">　</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0"/>
              </w:rPr>
            </w:pPr>
            <w:r w:rsidRPr="002D45BC">
              <w:rPr>
                <w:rFonts w:ascii="宋体" w:hAnsi="宋体" w:cs="Arial" w:hint="eastAsia"/>
                <w:color w:val="000000"/>
                <w:kern w:val="0"/>
                <w:sz w:val="20"/>
                <w:szCs w:val="20"/>
              </w:rPr>
              <w:t xml:space="preserve">　</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22、其他支出</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0"/>
              </w:rPr>
            </w:pPr>
            <w:r w:rsidRPr="002D45BC">
              <w:rPr>
                <w:rFonts w:ascii="宋体" w:hAnsi="宋体" w:cs="Arial" w:hint="eastAsia"/>
                <w:color w:val="000000"/>
                <w:kern w:val="0"/>
                <w:sz w:val="20"/>
                <w:szCs w:val="20"/>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b/>
                <w:bCs/>
                <w:color w:val="000000"/>
                <w:kern w:val="0"/>
                <w:sz w:val="20"/>
                <w:szCs w:val="22"/>
              </w:rPr>
            </w:pPr>
            <w:r w:rsidRPr="002D45BC">
              <w:rPr>
                <w:rFonts w:ascii="宋体" w:hAnsi="宋体" w:cs="Arial" w:hint="eastAsia"/>
                <w:b/>
                <w:bCs/>
                <w:color w:val="000000"/>
                <w:kern w:val="0"/>
                <w:sz w:val="20"/>
                <w:szCs w:val="22"/>
              </w:rPr>
              <w:t>本年收入合计</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8,928.94</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b/>
                <w:bCs/>
                <w:color w:val="000000"/>
                <w:kern w:val="0"/>
                <w:sz w:val="20"/>
                <w:szCs w:val="22"/>
              </w:rPr>
            </w:pPr>
            <w:r w:rsidRPr="002D45BC">
              <w:rPr>
                <w:rFonts w:ascii="宋体" w:hAnsi="宋体" w:cs="Arial" w:hint="eastAsia"/>
                <w:b/>
                <w:bCs/>
                <w:color w:val="000000"/>
                <w:kern w:val="0"/>
                <w:sz w:val="20"/>
                <w:szCs w:val="22"/>
              </w:rPr>
              <w:t>本年支出合计</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254.57</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用事业基金弥补收支差额</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color w:val="000000"/>
                <w:kern w:val="0"/>
                <w:sz w:val="20"/>
                <w:szCs w:val="22"/>
              </w:rPr>
            </w:pPr>
            <w:r w:rsidRPr="002D45BC">
              <w:rPr>
                <w:rFonts w:ascii="宋体" w:hAnsi="宋体" w:cs="Arial" w:hint="eastAsia"/>
                <w:color w:val="000000"/>
                <w:kern w:val="0"/>
                <w:sz w:val="20"/>
                <w:szCs w:val="22"/>
              </w:rPr>
              <w:t xml:space="preserve">结余分配 </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289"/>
        </w:trPr>
        <w:tc>
          <w:tcPr>
            <w:tcW w:w="4832" w:type="dxa"/>
            <w:tcBorders>
              <w:top w:val="nil"/>
              <w:left w:val="single" w:sz="4" w:space="0" w:color="000000"/>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left"/>
              <w:rPr>
                <w:rFonts w:ascii="宋体" w:hAnsi="宋体" w:cs="Arial"/>
                <w:color w:val="000000"/>
                <w:kern w:val="0"/>
                <w:sz w:val="20"/>
                <w:szCs w:val="22"/>
              </w:rPr>
            </w:pPr>
            <w:r w:rsidRPr="002D45BC">
              <w:rPr>
                <w:rFonts w:ascii="宋体" w:hAnsi="宋体" w:cs="Arial" w:hint="eastAsia"/>
                <w:color w:val="000000"/>
                <w:kern w:val="0"/>
                <w:sz w:val="20"/>
                <w:szCs w:val="22"/>
              </w:rPr>
              <w:t xml:space="preserve">       年初结转和结余</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c>
          <w:tcPr>
            <w:tcW w:w="4071" w:type="dxa"/>
            <w:tcBorders>
              <w:top w:val="nil"/>
              <w:left w:val="nil"/>
              <w:bottom w:val="single" w:sz="4"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color w:val="000000"/>
                <w:kern w:val="0"/>
                <w:sz w:val="20"/>
                <w:szCs w:val="22"/>
              </w:rPr>
            </w:pPr>
            <w:r w:rsidRPr="002D45BC">
              <w:rPr>
                <w:rFonts w:ascii="宋体" w:hAnsi="宋体" w:cs="Arial" w:hint="eastAsia"/>
                <w:color w:val="000000"/>
                <w:kern w:val="0"/>
                <w:sz w:val="20"/>
                <w:szCs w:val="22"/>
              </w:rPr>
              <w:t>年末结转和结余</w:t>
            </w:r>
          </w:p>
        </w:tc>
        <w:tc>
          <w:tcPr>
            <w:tcW w:w="2015" w:type="dxa"/>
            <w:tcBorders>
              <w:top w:val="nil"/>
              <w:left w:val="nil"/>
              <w:bottom w:val="single" w:sz="4" w:space="0" w:color="000000"/>
              <w:right w:val="single" w:sz="8"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0.00</w:t>
            </w:r>
          </w:p>
        </w:tc>
      </w:tr>
      <w:tr w:rsidR="002D45BC" w:rsidRPr="002D45BC" w:rsidTr="00775A3C">
        <w:trPr>
          <w:trHeight w:val="114"/>
        </w:trPr>
        <w:tc>
          <w:tcPr>
            <w:tcW w:w="4832" w:type="dxa"/>
            <w:tcBorders>
              <w:top w:val="nil"/>
              <w:left w:val="single" w:sz="4" w:space="0" w:color="000000"/>
              <w:bottom w:val="single" w:sz="8"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b/>
                <w:bCs/>
                <w:color w:val="000000"/>
                <w:kern w:val="0"/>
                <w:sz w:val="20"/>
                <w:szCs w:val="22"/>
              </w:rPr>
            </w:pPr>
            <w:r w:rsidRPr="002D45BC">
              <w:rPr>
                <w:rFonts w:ascii="宋体" w:hAnsi="宋体" w:cs="Arial" w:hint="eastAsia"/>
                <w:b/>
                <w:bCs/>
                <w:color w:val="000000"/>
                <w:kern w:val="0"/>
                <w:sz w:val="20"/>
                <w:szCs w:val="22"/>
              </w:rPr>
              <w:t>收入总计</w:t>
            </w:r>
          </w:p>
        </w:tc>
        <w:tc>
          <w:tcPr>
            <w:tcW w:w="1282"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8,928.94</w:t>
            </w:r>
          </w:p>
        </w:tc>
        <w:tc>
          <w:tcPr>
            <w:tcW w:w="4071" w:type="dxa"/>
            <w:tcBorders>
              <w:top w:val="nil"/>
              <w:left w:val="nil"/>
              <w:bottom w:val="single" w:sz="8" w:space="0" w:color="000000"/>
              <w:right w:val="single" w:sz="4" w:space="0" w:color="000000"/>
            </w:tcBorders>
            <w:shd w:val="clear" w:color="FFFFFF" w:fill="C0C0C0"/>
            <w:noWrap/>
            <w:vAlign w:val="center"/>
            <w:hideMark/>
          </w:tcPr>
          <w:p w:rsidR="002D45BC" w:rsidRPr="002D45BC" w:rsidRDefault="002D45BC" w:rsidP="002D45BC">
            <w:pPr>
              <w:widowControl/>
              <w:jc w:val="center"/>
              <w:rPr>
                <w:rFonts w:ascii="宋体" w:hAnsi="宋体" w:cs="Arial"/>
                <w:b/>
                <w:bCs/>
                <w:color w:val="000000"/>
                <w:kern w:val="0"/>
                <w:sz w:val="20"/>
                <w:szCs w:val="22"/>
              </w:rPr>
            </w:pPr>
            <w:r w:rsidRPr="002D45BC">
              <w:rPr>
                <w:rFonts w:ascii="宋体" w:hAnsi="宋体" w:cs="Arial" w:hint="eastAsia"/>
                <w:b/>
                <w:bCs/>
                <w:color w:val="000000"/>
                <w:kern w:val="0"/>
                <w:sz w:val="20"/>
                <w:szCs w:val="22"/>
              </w:rPr>
              <w:t>支出总计</w:t>
            </w:r>
          </w:p>
        </w:tc>
        <w:tc>
          <w:tcPr>
            <w:tcW w:w="2015" w:type="dxa"/>
            <w:tcBorders>
              <w:top w:val="nil"/>
              <w:left w:val="nil"/>
              <w:bottom w:val="single" w:sz="4" w:space="0" w:color="000000"/>
              <w:right w:val="single" w:sz="4" w:space="0" w:color="000000"/>
            </w:tcBorders>
            <w:shd w:val="clear" w:color="auto" w:fill="auto"/>
            <w:noWrap/>
            <w:vAlign w:val="center"/>
            <w:hideMark/>
          </w:tcPr>
          <w:p w:rsidR="002D45BC" w:rsidRPr="002D45BC" w:rsidRDefault="002D45BC" w:rsidP="002D45BC">
            <w:pPr>
              <w:widowControl/>
              <w:jc w:val="right"/>
              <w:rPr>
                <w:rFonts w:ascii="宋体" w:hAnsi="宋体" w:cs="Arial"/>
                <w:color w:val="000000"/>
                <w:kern w:val="0"/>
                <w:sz w:val="20"/>
                <w:szCs w:val="22"/>
              </w:rPr>
            </w:pPr>
            <w:r w:rsidRPr="002D45BC">
              <w:rPr>
                <w:rFonts w:ascii="宋体" w:hAnsi="宋体" w:cs="Arial" w:hint="eastAsia"/>
                <w:color w:val="000000"/>
                <w:kern w:val="0"/>
                <w:sz w:val="20"/>
                <w:szCs w:val="22"/>
              </w:rPr>
              <w:t>8,928.94</w:t>
            </w:r>
          </w:p>
        </w:tc>
      </w:tr>
      <w:tr w:rsidR="002D45BC" w:rsidRPr="002D45BC" w:rsidTr="00775A3C">
        <w:trPr>
          <w:trHeight w:val="308"/>
        </w:trPr>
        <w:tc>
          <w:tcPr>
            <w:tcW w:w="12200" w:type="dxa"/>
            <w:gridSpan w:val="4"/>
            <w:tcBorders>
              <w:top w:val="nil"/>
              <w:left w:val="nil"/>
              <w:bottom w:val="nil"/>
              <w:right w:val="nil"/>
            </w:tcBorders>
            <w:shd w:val="clear" w:color="auto" w:fill="auto"/>
            <w:noWrap/>
            <w:vAlign w:val="center"/>
            <w:hideMark/>
          </w:tcPr>
          <w:p w:rsidR="002D45BC" w:rsidRPr="002D45BC" w:rsidRDefault="002D45BC" w:rsidP="002D45BC">
            <w:pPr>
              <w:widowControl/>
              <w:jc w:val="left"/>
              <w:rPr>
                <w:rFonts w:ascii="宋体" w:hAnsi="宋体" w:cs="Arial"/>
                <w:color w:val="000000"/>
                <w:kern w:val="0"/>
                <w:sz w:val="22"/>
                <w:szCs w:val="22"/>
              </w:rPr>
            </w:pPr>
          </w:p>
        </w:tc>
      </w:tr>
    </w:tbl>
    <w:p w:rsidR="002D45BC" w:rsidRDefault="002D45B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tbl>
      <w:tblPr>
        <w:tblW w:w="13287" w:type="dxa"/>
        <w:tblInd w:w="93" w:type="dxa"/>
        <w:tblLook w:val="04A0" w:firstRow="1" w:lastRow="0" w:firstColumn="1" w:lastColumn="0" w:noHBand="0" w:noVBand="1"/>
      </w:tblPr>
      <w:tblGrid>
        <w:gridCol w:w="877"/>
        <w:gridCol w:w="877"/>
        <w:gridCol w:w="877"/>
        <w:gridCol w:w="3770"/>
        <w:gridCol w:w="1173"/>
        <w:gridCol w:w="1140"/>
        <w:gridCol w:w="820"/>
        <w:gridCol w:w="656"/>
        <w:gridCol w:w="656"/>
        <w:gridCol w:w="656"/>
        <w:gridCol w:w="656"/>
        <w:gridCol w:w="1430"/>
      </w:tblGrid>
      <w:tr w:rsidR="00775A3C" w:rsidRPr="00775A3C" w:rsidTr="00775A3C">
        <w:trPr>
          <w:trHeight w:val="405"/>
        </w:trPr>
        <w:tc>
          <w:tcPr>
            <w:tcW w:w="13287" w:type="dxa"/>
            <w:gridSpan w:val="12"/>
            <w:tcBorders>
              <w:top w:val="nil"/>
              <w:left w:val="nil"/>
              <w:bottom w:val="nil"/>
              <w:right w:val="nil"/>
            </w:tcBorders>
            <w:shd w:val="clear" w:color="auto" w:fill="auto"/>
            <w:noWrap/>
            <w:vAlign w:val="bottom"/>
            <w:hideMark/>
          </w:tcPr>
          <w:p w:rsidR="00775A3C" w:rsidRPr="00441927" w:rsidRDefault="00775A3C" w:rsidP="00775A3C">
            <w:pPr>
              <w:widowControl/>
              <w:jc w:val="center"/>
              <w:rPr>
                <w:rFonts w:ascii="黑体" w:eastAsia="黑体" w:hAnsi="黑体" w:cs="Arial"/>
                <w:color w:val="000000"/>
                <w:kern w:val="0"/>
                <w:sz w:val="32"/>
                <w:szCs w:val="32"/>
              </w:rPr>
            </w:pPr>
            <w:r w:rsidRPr="00441927">
              <w:rPr>
                <w:rFonts w:ascii="黑体" w:eastAsia="黑体" w:hAnsi="黑体" w:cs="Arial" w:hint="eastAsia"/>
                <w:color w:val="000000"/>
                <w:kern w:val="0"/>
                <w:sz w:val="32"/>
                <w:szCs w:val="32"/>
              </w:rPr>
              <w:lastRenderedPageBreak/>
              <w:t>收入决算表</w:t>
            </w:r>
          </w:p>
        </w:tc>
      </w:tr>
      <w:tr w:rsidR="00775A3C" w:rsidRPr="00775A3C" w:rsidTr="00775A3C">
        <w:trPr>
          <w:trHeight w:val="255"/>
        </w:trPr>
        <w:tc>
          <w:tcPr>
            <w:tcW w:w="877"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877"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877"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377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173"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82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91"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78"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7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84"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775A3C" w:rsidRPr="00775A3C" w:rsidRDefault="00775A3C" w:rsidP="00775A3C">
            <w:pPr>
              <w:widowControl/>
              <w:jc w:val="right"/>
              <w:rPr>
                <w:rFonts w:ascii="宋体" w:hAnsi="宋体" w:cs="Arial"/>
                <w:color w:val="000000"/>
                <w:kern w:val="0"/>
                <w:sz w:val="20"/>
                <w:szCs w:val="20"/>
              </w:rPr>
            </w:pPr>
            <w:r w:rsidRPr="00775A3C">
              <w:rPr>
                <w:rFonts w:ascii="宋体" w:hAnsi="宋体" w:cs="Arial" w:hint="eastAsia"/>
                <w:color w:val="000000"/>
                <w:kern w:val="0"/>
                <w:sz w:val="20"/>
                <w:szCs w:val="20"/>
              </w:rPr>
              <w:t>02表</w:t>
            </w:r>
          </w:p>
        </w:tc>
      </w:tr>
      <w:tr w:rsidR="00775A3C" w:rsidRPr="00775A3C" w:rsidTr="00775A3C">
        <w:trPr>
          <w:trHeight w:val="255"/>
        </w:trPr>
        <w:tc>
          <w:tcPr>
            <w:tcW w:w="2631" w:type="dxa"/>
            <w:gridSpan w:val="3"/>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宋体" w:hAnsi="宋体" w:cs="Arial"/>
                <w:color w:val="000000"/>
                <w:kern w:val="0"/>
                <w:sz w:val="20"/>
                <w:szCs w:val="20"/>
              </w:rPr>
            </w:pPr>
            <w:r w:rsidRPr="00775A3C">
              <w:rPr>
                <w:rFonts w:ascii="宋体" w:hAnsi="宋体" w:cs="Arial" w:hint="eastAsia"/>
                <w:color w:val="000000"/>
                <w:kern w:val="0"/>
                <w:sz w:val="20"/>
                <w:szCs w:val="20"/>
              </w:rPr>
              <w:t>编制部门：绥德县交通运输局</w:t>
            </w:r>
          </w:p>
        </w:tc>
        <w:tc>
          <w:tcPr>
            <w:tcW w:w="377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宋体" w:hAnsi="宋体" w:cs="Arial"/>
                <w:color w:val="000000"/>
                <w:kern w:val="0"/>
                <w:sz w:val="20"/>
                <w:szCs w:val="20"/>
              </w:rPr>
            </w:pPr>
            <w:r w:rsidRPr="00775A3C">
              <w:rPr>
                <w:rFonts w:ascii="宋体" w:hAnsi="宋体" w:cs="Arial" w:hint="eastAsia"/>
                <w:color w:val="000000"/>
                <w:kern w:val="0"/>
                <w:sz w:val="20"/>
                <w:szCs w:val="20"/>
              </w:rPr>
              <w:t>绥德县交通运输局（汇总）</w:t>
            </w:r>
          </w:p>
        </w:tc>
        <w:tc>
          <w:tcPr>
            <w:tcW w:w="1173"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820" w:type="dxa"/>
            <w:tcBorders>
              <w:top w:val="nil"/>
              <w:left w:val="nil"/>
              <w:bottom w:val="nil"/>
              <w:right w:val="nil"/>
            </w:tcBorders>
            <w:shd w:val="clear" w:color="auto" w:fill="auto"/>
            <w:noWrap/>
            <w:vAlign w:val="bottom"/>
            <w:hideMark/>
          </w:tcPr>
          <w:p w:rsidR="00775A3C" w:rsidRPr="00775A3C" w:rsidRDefault="00775A3C" w:rsidP="00775A3C">
            <w:pPr>
              <w:widowControl/>
              <w:jc w:val="center"/>
              <w:rPr>
                <w:rFonts w:ascii="宋体" w:hAnsi="宋体" w:cs="Arial"/>
                <w:color w:val="000000"/>
                <w:kern w:val="0"/>
                <w:sz w:val="20"/>
                <w:szCs w:val="20"/>
              </w:rPr>
            </w:pPr>
            <w:r w:rsidRPr="00775A3C">
              <w:rPr>
                <w:rFonts w:ascii="宋体" w:hAnsi="宋体" w:cs="Arial" w:hint="eastAsia"/>
                <w:color w:val="000000"/>
                <w:kern w:val="0"/>
                <w:sz w:val="20"/>
                <w:szCs w:val="20"/>
              </w:rPr>
              <w:t>2020年</w:t>
            </w:r>
          </w:p>
        </w:tc>
        <w:tc>
          <w:tcPr>
            <w:tcW w:w="591"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78"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7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84"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775A3C" w:rsidRPr="00775A3C" w:rsidRDefault="00775A3C" w:rsidP="00775A3C">
            <w:pPr>
              <w:widowControl/>
              <w:jc w:val="right"/>
              <w:rPr>
                <w:rFonts w:ascii="宋体" w:hAnsi="宋体" w:cs="Arial"/>
                <w:color w:val="000000"/>
                <w:kern w:val="0"/>
                <w:sz w:val="20"/>
                <w:szCs w:val="20"/>
              </w:rPr>
            </w:pPr>
            <w:r w:rsidRPr="00775A3C">
              <w:rPr>
                <w:rFonts w:ascii="宋体" w:hAnsi="宋体" w:cs="Arial" w:hint="eastAsia"/>
                <w:color w:val="000000"/>
                <w:kern w:val="0"/>
                <w:sz w:val="20"/>
                <w:szCs w:val="20"/>
              </w:rPr>
              <w:t>金额单位：万元</w:t>
            </w:r>
          </w:p>
        </w:tc>
      </w:tr>
      <w:tr w:rsidR="00775A3C" w:rsidRPr="00775A3C" w:rsidTr="00775A3C">
        <w:trPr>
          <w:trHeight w:val="308"/>
        </w:trPr>
        <w:tc>
          <w:tcPr>
            <w:tcW w:w="640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项目</w:t>
            </w:r>
          </w:p>
        </w:tc>
        <w:tc>
          <w:tcPr>
            <w:tcW w:w="117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本年收入合计</w:t>
            </w:r>
          </w:p>
        </w:tc>
        <w:tc>
          <w:tcPr>
            <w:tcW w:w="11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财政拨款收入</w:t>
            </w:r>
          </w:p>
        </w:tc>
        <w:tc>
          <w:tcPr>
            <w:tcW w:w="8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上级补助收入</w:t>
            </w:r>
          </w:p>
        </w:tc>
        <w:tc>
          <w:tcPr>
            <w:tcW w:w="1169"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事业收入</w:t>
            </w:r>
          </w:p>
        </w:tc>
        <w:tc>
          <w:tcPr>
            <w:tcW w:w="57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经营收入</w:t>
            </w:r>
          </w:p>
        </w:tc>
        <w:tc>
          <w:tcPr>
            <w:tcW w:w="58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附属单位上缴收入</w:t>
            </w:r>
          </w:p>
        </w:tc>
        <w:tc>
          <w:tcPr>
            <w:tcW w:w="1430"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其他收入</w:t>
            </w:r>
          </w:p>
        </w:tc>
      </w:tr>
      <w:tr w:rsidR="00775A3C" w:rsidRPr="00775A3C" w:rsidTr="00775A3C">
        <w:trPr>
          <w:trHeight w:val="315"/>
        </w:trPr>
        <w:tc>
          <w:tcPr>
            <w:tcW w:w="2631"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功能分类科目编码</w:t>
            </w:r>
          </w:p>
        </w:tc>
        <w:tc>
          <w:tcPr>
            <w:tcW w:w="3770" w:type="dxa"/>
            <w:vMerge w:val="restart"/>
            <w:tcBorders>
              <w:top w:val="nil"/>
              <w:left w:val="nil"/>
              <w:bottom w:val="single" w:sz="4" w:space="0" w:color="000000"/>
              <w:right w:val="single" w:sz="4" w:space="0" w:color="000000"/>
            </w:tcBorders>
            <w:shd w:val="clear" w:color="FFFFFF" w:fill="C0C0C0"/>
            <w:noWrap/>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科目名称</w:t>
            </w:r>
          </w:p>
        </w:tc>
        <w:tc>
          <w:tcPr>
            <w:tcW w:w="1173"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14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82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169" w:type="dxa"/>
            <w:gridSpan w:val="2"/>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7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84"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r>
      <w:tr w:rsidR="00775A3C" w:rsidRPr="00775A3C" w:rsidTr="00775A3C">
        <w:trPr>
          <w:trHeight w:val="315"/>
        </w:trPr>
        <w:tc>
          <w:tcPr>
            <w:tcW w:w="2631" w:type="dxa"/>
            <w:gridSpan w:val="3"/>
            <w:vMerge/>
            <w:tcBorders>
              <w:top w:val="nil"/>
              <w:left w:val="single" w:sz="4" w:space="0" w:color="000000"/>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173"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14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82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91" w:type="dxa"/>
            <w:vMerge w:val="restart"/>
            <w:tcBorders>
              <w:top w:val="nil"/>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小计</w:t>
            </w:r>
          </w:p>
        </w:tc>
        <w:tc>
          <w:tcPr>
            <w:tcW w:w="578" w:type="dxa"/>
            <w:vMerge w:val="restart"/>
            <w:tcBorders>
              <w:top w:val="nil"/>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其中：教育收费</w:t>
            </w:r>
          </w:p>
        </w:tc>
        <w:tc>
          <w:tcPr>
            <w:tcW w:w="57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84"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r>
      <w:tr w:rsidR="00775A3C" w:rsidRPr="00775A3C" w:rsidTr="00775A3C">
        <w:trPr>
          <w:trHeight w:val="525"/>
        </w:trPr>
        <w:tc>
          <w:tcPr>
            <w:tcW w:w="2631" w:type="dxa"/>
            <w:gridSpan w:val="3"/>
            <w:vMerge/>
            <w:tcBorders>
              <w:top w:val="nil"/>
              <w:left w:val="single" w:sz="4" w:space="0" w:color="000000"/>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173"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14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82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91" w:type="dxa"/>
            <w:vMerge/>
            <w:tcBorders>
              <w:top w:val="nil"/>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78" w:type="dxa"/>
            <w:vMerge/>
            <w:tcBorders>
              <w:top w:val="nil"/>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7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84"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r>
      <w:tr w:rsidR="00775A3C" w:rsidRPr="00775A3C" w:rsidTr="00775A3C">
        <w:trPr>
          <w:trHeight w:val="308"/>
        </w:trPr>
        <w:tc>
          <w:tcPr>
            <w:tcW w:w="640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合计</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8,928.94</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8,928.94</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社会保障和就业支出</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254.57</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254.57</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行政事业单位离退休</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254.57</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254.57</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机关事业单位基本养老保险缴费支出</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182.35</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182.35</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2080506</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机关事业单位职业年金缴费支出</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72.22</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72.22</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卫生健康支出</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53.60</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53.60</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行政事业单位医疗</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53.60</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53.60</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2101101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行政单位医疗</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2.20</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2.20</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事业单位医疗</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51.40</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51.40</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交通运输支出</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8,432.00</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8,432.00</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公路水路运输</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7,653.27</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7,653.27</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2140101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行政运行</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200.48</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200.48</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2140104</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公路建设</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4,896.75</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4,896.75</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2140106</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公路养护</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1,184.97</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1,184.97</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2140110</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公路和运输安全</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209.40</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209.40</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2140112</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公路运输管理</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1,161.67</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1,161.67</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lastRenderedPageBreak/>
              <w:t>21404</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成品油价格改革对交通运输的补贴</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778.73</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778.73</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2140401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对城市公交的补贴</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778.73</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778.73</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住房保障支出</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住房改革支出</w:t>
            </w:r>
          </w:p>
        </w:tc>
        <w:tc>
          <w:tcPr>
            <w:tcW w:w="117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14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82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70"/>
        </w:trPr>
        <w:tc>
          <w:tcPr>
            <w:tcW w:w="2631"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2210201</w:t>
            </w:r>
          </w:p>
        </w:tc>
        <w:tc>
          <w:tcPr>
            <w:tcW w:w="3770"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住房公积金</w:t>
            </w:r>
          </w:p>
        </w:tc>
        <w:tc>
          <w:tcPr>
            <w:tcW w:w="1173"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140"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820"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91"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8"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70"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84"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8"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bl>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p w:rsidR="00775A3C" w:rsidRDefault="00775A3C" w:rsidP="002D45BC">
      <w:pPr>
        <w:pStyle w:val="a0"/>
      </w:pPr>
    </w:p>
    <w:tbl>
      <w:tblPr>
        <w:tblW w:w="12126" w:type="dxa"/>
        <w:tblInd w:w="93" w:type="dxa"/>
        <w:tblLook w:val="04A0" w:firstRow="1" w:lastRow="0" w:firstColumn="1" w:lastColumn="0" w:noHBand="0" w:noVBand="1"/>
      </w:tblPr>
      <w:tblGrid>
        <w:gridCol w:w="877"/>
        <w:gridCol w:w="877"/>
        <w:gridCol w:w="877"/>
        <w:gridCol w:w="3770"/>
        <w:gridCol w:w="1096"/>
        <w:gridCol w:w="1096"/>
        <w:gridCol w:w="1096"/>
        <w:gridCol w:w="656"/>
        <w:gridCol w:w="656"/>
        <w:gridCol w:w="1430"/>
      </w:tblGrid>
      <w:tr w:rsidR="00775A3C" w:rsidRPr="00775A3C" w:rsidTr="00775A3C">
        <w:trPr>
          <w:trHeight w:val="540"/>
        </w:trPr>
        <w:tc>
          <w:tcPr>
            <w:tcW w:w="12126" w:type="dxa"/>
            <w:gridSpan w:val="10"/>
            <w:tcBorders>
              <w:top w:val="nil"/>
              <w:left w:val="nil"/>
              <w:bottom w:val="nil"/>
              <w:right w:val="nil"/>
            </w:tcBorders>
            <w:shd w:val="clear" w:color="auto" w:fill="auto"/>
            <w:noWrap/>
            <w:vAlign w:val="bottom"/>
            <w:hideMark/>
          </w:tcPr>
          <w:p w:rsidR="00775A3C" w:rsidRPr="00441927" w:rsidRDefault="00775A3C" w:rsidP="00775A3C">
            <w:pPr>
              <w:widowControl/>
              <w:jc w:val="center"/>
              <w:rPr>
                <w:rFonts w:ascii="黑体" w:eastAsia="黑体" w:hAnsi="黑体" w:cs="Arial"/>
                <w:color w:val="000000"/>
                <w:kern w:val="0"/>
                <w:sz w:val="44"/>
                <w:szCs w:val="44"/>
              </w:rPr>
            </w:pPr>
            <w:r w:rsidRPr="00441927">
              <w:rPr>
                <w:rFonts w:ascii="黑体" w:eastAsia="黑体" w:hAnsi="黑体" w:cs="Arial" w:hint="eastAsia"/>
                <w:color w:val="000000"/>
                <w:kern w:val="0"/>
                <w:sz w:val="44"/>
                <w:szCs w:val="44"/>
              </w:rPr>
              <w:lastRenderedPageBreak/>
              <w:t>支出决算表</w:t>
            </w:r>
          </w:p>
        </w:tc>
      </w:tr>
      <w:tr w:rsidR="00775A3C" w:rsidRPr="00775A3C" w:rsidTr="00775A3C">
        <w:trPr>
          <w:trHeight w:val="255"/>
        </w:trPr>
        <w:tc>
          <w:tcPr>
            <w:tcW w:w="877"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877"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877"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377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08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07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043"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54"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48"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775A3C" w:rsidRPr="00775A3C" w:rsidRDefault="00775A3C" w:rsidP="00775A3C">
            <w:pPr>
              <w:widowControl/>
              <w:jc w:val="right"/>
              <w:rPr>
                <w:rFonts w:ascii="宋体" w:hAnsi="宋体" w:cs="Arial"/>
                <w:color w:val="000000"/>
                <w:kern w:val="0"/>
                <w:sz w:val="20"/>
                <w:szCs w:val="20"/>
              </w:rPr>
            </w:pPr>
            <w:r w:rsidRPr="00775A3C">
              <w:rPr>
                <w:rFonts w:ascii="宋体" w:hAnsi="宋体" w:cs="Arial" w:hint="eastAsia"/>
                <w:color w:val="000000"/>
                <w:kern w:val="0"/>
                <w:sz w:val="20"/>
                <w:szCs w:val="20"/>
              </w:rPr>
              <w:t>03表</w:t>
            </w:r>
          </w:p>
        </w:tc>
      </w:tr>
      <w:tr w:rsidR="00775A3C" w:rsidRPr="00775A3C" w:rsidTr="00775A3C">
        <w:trPr>
          <w:trHeight w:val="255"/>
        </w:trPr>
        <w:tc>
          <w:tcPr>
            <w:tcW w:w="2631" w:type="dxa"/>
            <w:gridSpan w:val="3"/>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宋体" w:hAnsi="宋体" w:cs="Arial"/>
                <w:color w:val="000000"/>
                <w:kern w:val="0"/>
                <w:sz w:val="20"/>
                <w:szCs w:val="20"/>
              </w:rPr>
            </w:pPr>
            <w:r w:rsidRPr="00775A3C">
              <w:rPr>
                <w:rFonts w:ascii="宋体" w:hAnsi="宋体" w:cs="Arial" w:hint="eastAsia"/>
                <w:color w:val="000000"/>
                <w:kern w:val="0"/>
                <w:sz w:val="20"/>
                <w:szCs w:val="20"/>
              </w:rPr>
              <w:t>编制部门：绥德县交通运输局</w:t>
            </w:r>
          </w:p>
        </w:tc>
        <w:tc>
          <w:tcPr>
            <w:tcW w:w="377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宋体" w:hAnsi="宋体" w:cs="Arial"/>
                <w:color w:val="000000"/>
                <w:kern w:val="0"/>
                <w:sz w:val="20"/>
                <w:szCs w:val="20"/>
              </w:rPr>
            </w:pPr>
            <w:r w:rsidRPr="00775A3C">
              <w:rPr>
                <w:rFonts w:ascii="宋体" w:hAnsi="宋体" w:cs="Arial" w:hint="eastAsia"/>
                <w:color w:val="000000"/>
                <w:kern w:val="0"/>
                <w:sz w:val="20"/>
                <w:szCs w:val="20"/>
              </w:rPr>
              <w:t>绥德县交通运输局（汇总）</w:t>
            </w:r>
          </w:p>
        </w:tc>
        <w:tc>
          <w:tcPr>
            <w:tcW w:w="1080"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070" w:type="dxa"/>
            <w:tcBorders>
              <w:top w:val="nil"/>
              <w:left w:val="nil"/>
              <w:bottom w:val="nil"/>
              <w:right w:val="nil"/>
            </w:tcBorders>
            <w:shd w:val="clear" w:color="auto" w:fill="auto"/>
            <w:noWrap/>
            <w:vAlign w:val="bottom"/>
            <w:hideMark/>
          </w:tcPr>
          <w:p w:rsidR="00775A3C" w:rsidRPr="00775A3C" w:rsidRDefault="00775A3C" w:rsidP="00775A3C">
            <w:pPr>
              <w:widowControl/>
              <w:jc w:val="center"/>
              <w:rPr>
                <w:rFonts w:ascii="宋体" w:hAnsi="宋体" w:cs="Arial"/>
                <w:color w:val="000000"/>
                <w:kern w:val="0"/>
                <w:sz w:val="20"/>
                <w:szCs w:val="20"/>
              </w:rPr>
            </w:pPr>
            <w:r w:rsidRPr="00775A3C">
              <w:rPr>
                <w:rFonts w:ascii="宋体" w:hAnsi="宋体" w:cs="Arial" w:hint="eastAsia"/>
                <w:color w:val="000000"/>
                <w:kern w:val="0"/>
                <w:sz w:val="20"/>
                <w:szCs w:val="20"/>
              </w:rPr>
              <w:t>2020年</w:t>
            </w:r>
          </w:p>
        </w:tc>
        <w:tc>
          <w:tcPr>
            <w:tcW w:w="1043"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54"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548" w:type="dxa"/>
            <w:tcBorders>
              <w:top w:val="nil"/>
              <w:left w:val="nil"/>
              <w:bottom w:val="nil"/>
              <w:right w:val="nil"/>
            </w:tcBorders>
            <w:shd w:val="clear" w:color="auto" w:fill="auto"/>
            <w:noWrap/>
            <w:vAlign w:val="bottom"/>
            <w:hideMark/>
          </w:tcPr>
          <w:p w:rsidR="00775A3C" w:rsidRPr="00775A3C" w:rsidRDefault="00775A3C" w:rsidP="00775A3C">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775A3C" w:rsidRPr="00775A3C" w:rsidRDefault="00775A3C" w:rsidP="00775A3C">
            <w:pPr>
              <w:widowControl/>
              <w:jc w:val="right"/>
              <w:rPr>
                <w:rFonts w:ascii="宋体" w:hAnsi="宋体" w:cs="Arial"/>
                <w:color w:val="000000"/>
                <w:kern w:val="0"/>
                <w:sz w:val="20"/>
                <w:szCs w:val="20"/>
              </w:rPr>
            </w:pPr>
            <w:r w:rsidRPr="00775A3C">
              <w:rPr>
                <w:rFonts w:ascii="宋体" w:hAnsi="宋体" w:cs="Arial" w:hint="eastAsia"/>
                <w:color w:val="000000"/>
                <w:kern w:val="0"/>
                <w:sz w:val="20"/>
                <w:szCs w:val="20"/>
              </w:rPr>
              <w:t>金额单位：万元</w:t>
            </w:r>
          </w:p>
        </w:tc>
      </w:tr>
      <w:tr w:rsidR="00775A3C" w:rsidRPr="00775A3C" w:rsidTr="00775A3C">
        <w:trPr>
          <w:trHeight w:val="308"/>
        </w:trPr>
        <w:tc>
          <w:tcPr>
            <w:tcW w:w="640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项目</w:t>
            </w:r>
          </w:p>
        </w:tc>
        <w:tc>
          <w:tcPr>
            <w:tcW w:w="10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本年支出合计</w:t>
            </w:r>
          </w:p>
        </w:tc>
        <w:tc>
          <w:tcPr>
            <w:tcW w:w="107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基本支出</w:t>
            </w:r>
          </w:p>
        </w:tc>
        <w:tc>
          <w:tcPr>
            <w:tcW w:w="104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项目支出</w:t>
            </w:r>
          </w:p>
        </w:tc>
        <w:tc>
          <w:tcPr>
            <w:tcW w:w="55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上缴上级支出</w:t>
            </w:r>
          </w:p>
        </w:tc>
        <w:tc>
          <w:tcPr>
            <w:tcW w:w="54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经营支出</w:t>
            </w:r>
          </w:p>
        </w:tc>
        <w:tc>
          <w:tcPr>
            <w:tcW w:w="1430"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对附属单位补助支出</w:t>
            </w:r>
          </w:p>
        </w:tc>
      </w:tr>
      <w:tr w:rsidR="00775A3C" w:rsidRPr="00775A3C" w:rsidTr="00775A3C">
        <w:trPr>
          <w:trHeight w:val="315"/>
        </w:trPr>
        <w:tc>
          <w:tcPr>
            <w:tcW w:w="2631"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功能分类科目编码</w:t>
            </w:r>
          </w:p>
        </w:tc>
        <w:tc>
          <w:tcPr>
            <w:tcW w:w="3770" w:type="dxa"/>
            <w:vMerge w:val="restart"/>
            <w:tcBorders>
              <w:top w:val="nil"/>
              <w:left w:val="nil"/>
              <w:bottom w:val="single" w:sz="4" w:space="0" w:color="000000"/>
              <w:right w:val="single" w:sz="4" w:space="0" w:color="000000"/>
            </w:tcBorders>
            <w:shd w:val="clear" w:color="FFFFFF" w:fill="C0C0C0"/>
            <w:noWrap/>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科目名称</w:t>
            </w:r>
          </w:p>
        </w:tc>
        <w:tc>
          <w:tcPr>
            <w:tcW w:w="108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07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043"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54"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48"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r>
      <w:tr w:rsidR="00775A3C" w:rsidRPr="00775A3C" w:rsidTr="00775A3C">
        <w:trPr>
          <w:trHeight w:val="315"/>
        </w:trPr>
        <w:tc>
          <w:tcPr>
            <w:tcW w:w="2631" w:type="dxa"/>
            <w:gridSpan w:val="3"/>
            <w:vMerge/>
            <w:tcBorders>
              <w:top w:val="nil"/>
              <w:left w:val="single" w:sz="4" w:space="0" w:color="000000"/>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08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07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043"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54"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48"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r>
      <w:tr w:rsidR="00775A3C" w:rsidRPr="00775A3C" w:rsidTr="00775A3C">
        <w:trPr>
          <w:trHeight w:val="450"/>
        </w:trPr>
        <w:tc>
          <w:tcPr>
            <w:tcW w:w="2631" w:type="dxa"/>
            <w:gridSpan w:val="3"/>
            <w:vMerge/>
            <w:tcBorders>
              <w:top w:val="nil"/>
              <w:left w:val="single" w:sz="4" w:space="0" w:color="000000"/>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08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070"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043"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54"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548" w:type="dxa"/>
            <w:vMerge/>
            <w:tcBorders>
              <w:top w:val="single" w:sz="4" w:space="0" w:color="000000"/>
              <w:left w:val="nil"/>
              <w:bottom w:val="single" w:sz="4" w:space="0" w:color="000000"/>
              <w:right w:val="single" w:sz="4"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775A3C" w:rsidRPr="00775A3C" w:rsidRDefault="00775A3C" w:rsidP="00775A3C">
            <w:pPr>
              <w:widowControl/>
              <w:jc w:val="left"/>
              <w:rPr>
                <w:rFonts w:ascii="宋体" w:hAnsi="宋体" w:cs="Arial"/>
                <w:color w:val="000000"/>
                <w:kern w:val="0"/>
                <w:sz w:val="22"/>
                <w:szCs w:val="22"/>
              </w:rPr>
            </w:pPr>
          </w:p>
        </w:tc>
      </w:tr>
      <w:tr w:rsidR="00775A3C" w:rsidRPr="00775A3C" w:rsidTr="00775A3C">
        <w:trPr>
          <w:trHeight w:val="240"/>
        </w:trPr>
        <w:tc>
          <w:tcPr>
            <w:tcW w:w="640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75A3C" w:rsidRPr="00775A3C" w:rsidRDefault="00775A3C" w:rsidP="00775A3C">
            <w:pPr>
              <w:widowControl/>
              <w:jc w:val="center"/>
              <w:rPr>
                <w:rFonts w:ascii="宋体" w:hAnsi="宋体" w:cs="Arial"/>
                <w:color w:val="000000"/>
                <w:kern w:val="0"/>
                <w:sz w:val="22"/>
                <w:szCs w:val="22"/>
              </w:rPr>
            </w:pPr>
            <w:r w:rsidRPr="00775A3C">
              <w:rPr>
                <w:rFonts w:ascii="宋体" w:hAnsi="宋体" w:cs="Arial" w:hint="eastAsia"/>
                <w:color w:val="000000"/>
                <w:kern w:val="0"/>
                <w:sz w:val="22"/>
                <w:szCs w:val="22"/>
              </w:rPr>
              <w:t>合计</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8,928.94</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3,217.19</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5,711.75</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社会保障和就业支出</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254.57</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254.57</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行政事业单位离退休</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254.57</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254.57</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机关事业单位基本养老保险缴费支出</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182.35</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182.35</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2080506</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机关事业单位职业年金缴费支出</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72.22</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72.22</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卫生健康支出</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53.60</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53.60</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行政事业单位医疗</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53.60</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53.60</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2101101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行政单位医疗</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2.20</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2.20</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事业单位医疗</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51.40</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51.40</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交通运输支出</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8,432.00</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2,720.25</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5,711.75</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公路水路运输</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7,653.27</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1,956.52</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5,696.75</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2140101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行政运行</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200.48</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200.48</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2140104</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公路建设</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4,896.75</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4,896.75</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2140106</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公路养护</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1,184.97</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438.97</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746.00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2140110</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公路和运输安全</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209.40</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199.36</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10.04</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2140112</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公路运输管理</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1,161.67</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1,117.71</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43.96</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lastRenderedPageBreak/>
              <w:t>21404</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成品油价格改革对交通运输的补贴</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778.73</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763.73</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15.00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2140401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对城市公交的补贴</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778.73</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763.73</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15.00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住房保障支出</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住房改革支出</w:t>
            </w:r>
          </w:p>
        </w:tc>
        <w:tc>
          <w:tcPr>
            <w:tcW w:w="108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070"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043"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4"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r w:rsidR="00775A3C" w:rsidRPr="00775A3C" w:rsidTr="00775A3C">
        <w:trPr>
          <w:trHeight w:val="240"/>
        </w:trPr>
        <w:tc>
          <w:tcPr>
            <w:tcW w:w="2631"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2210201</w:t>
            </w:r>
          </w:p>
        </w:tc>
        <w:tc>
          <w:tcPr>
            <w:tcW w:w="3770"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left"/>
              <w:rPr>
                <w:rFonts w:ascii="宋体" w:hAnsi="宋体" w:cs="Arial"/>
                <w:color w:val="000000"/>
                <w:kern w:val="0"/>
                <w:sz w:val="22"/>
                <w:szCs w:val="22"/>
              </w:rPr>
            </w:pPr>
            <w:r w:rsidRPr="00775A3C">
              <w:rPr>
                <w:rFonts w:ascii="宋体" w:hAnsi="宋体" w:cs="Arial" w:hint="eastAsia"/>
                <w:color w:val="000000"/>
                <w:kern w:val="0"/>
                <w:sz w:val="22"/>
                <w:szCs w:val="22"/>
              </w:rPr>
              <w:t xml:space="preserve">  住房公积金</w:t>
            </w:r>
          </w:p>
        </w:tc>
        <w:tc>
          <w:tcPr>
            <w:tcW w:w="1080"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070"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188.76</w:t>
            </w:r>
          </w:p>
        </w:tc>
        <w:tc>
          <w:tcPr>
            <w:tcW w:w="1043"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54"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548" w:type="dxa"/>
            <w:tcBorders>
              <w:top w:val="nil"/>
              <w:left w:val="nil"/>
              <w:bottom w:val="single" w:sz="8" w:space="0" w:color="000000"/>
              <w:right w:val="single" w:sz="4"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c>
          <w:tcPr>
            <w:tcW w:w="1430" w:type="dxa"/>
            <w:tcBorders>
              <w:top w:val="nil"/>
              <w:left w:val="nil"/>
              <w:bottom w:val="single" w:sz="8" w:space="0" w:color="000000"/>
              <w:right w:val="single" w:sz="8" w:space="0" w:color="000000"/>
            </w:tcBorders>
            <w:shd w:val="clear" w:color="auto" w:fill="auto"/>
            <w:noWrap/>
            <w:vAlign w:val="center"/>
            <w:hideMark/>
          </w:tcPr>
          <w:p w:rsidR="00775A3C" w:rsidRPr="00775A3C" w:rsidRDefault="00775A3C" w:rsidP="00775A3C">
            <w:pPr>
              <w:widowControl/>
              <w:jc w:val="right"/>
              <w:rPr>
                <w:rFonts w:ascii="宋体" w:hAnsi="宋体" w:cs="Arial"/>
                <w:color w:val="000000"/>
                <w:kern w:val="0"/>
                <w:sz w:val="22"/>
                <w:szCs w:val="22"/>
              </w:rPr>
            </w:pPr>
            <w:r w:rsidRPr="00775A3C">
              <w:rPr>
                <w:rFonts w:ascii="宋体" w:hAnsi="宋体" w:cs="Arial" w:hint="eastAsia"/>
                <w:color w:val="000000"/>
                <w:kern w:val="0"/>
                <w:sz w:val="22"/>
                <w:szCs w:val="22"/>
              </w:rPr>
              <w:t>0.00</w:t>
            </w:r>
          </w:p>
        </w:tc>
      </w:tr>
    </w:tbl>
    <w:p w:rsidR="00775A3C" w:rsidRDefault="00775A3C"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p w:rsidR="003D7679" w:rsidRDefault="003D7679" w:rsidP="002D45BC">
      <w:pPr>
        <w:pStyle w:val="a0"/>
        <w:rPr>
          <w:rFonts w:hint="eastAsia"/>
        </w:rPr>
      </w:pPr>
    </w:p>
    <w:tbl>
      <w:tblPr>
        <w:tblW w:w="11981" w:type="dxa"/>
        <w:tblInd w:w="93" w:type="dxa"/>
        <w:tblLook w:val="04A0" w:firstRow="1" w:lastRow="0" w:firstColumn="1" w:lastColumn="0" w:noHBand="0" w:noVBand="1"/>
      </w:tblPr>
      <w:tblGrid>
        <w:gridCol w:w="3191"/>
        <w:gridCol w:w="1016"/>
        <w:gridCol w:w="3249"/>
        <w:gridCol w:w="1016"/>
        <w:gridCol w:w="1427"/>
        <w:gridCol w:w="2160"/>
      </w:tblGrid>
      <w:tr w:rsidR="003D7679" w:rsidRPr="003D7679" w:rsidTr="003D7679">
        <w:trPr>
          <w:trHeight w:val="405"/>
        </w:trPr>
        <w:tc>
          <w:tcPr>
            <w:tcW w:w="11981" w:type="dxa"/>
            <w:gridSpan w:val="6"/>
            <w:tcBorders>
              <w:top w:val="nil"/>
              <w:left w:val="nil"/>
              <w:bottom w:val="nil"/>
              <w:right w:val="nil"/>
            </w:tcBorders>
            <w:shd w:val="clear" w:color="auto" w:fill="auto"/>
            <w:noWrap/>
            <w:vAlign w:val="bottom"/>
            <w:hideMark/>
          </w:tcPr>
          <w:p w:rsidR="003D7679" w:rsidRPr="00441927" w:rsidRDefault="003D7679" w:rsidP="003D7679">
            <w:pPr>
              <w:widowControl/>
              <w:jc w:val="center"/>
              <w:rPr>
                <w:rFonts w:ascii="黑体" w:eastAsia="黑体" w:hAnsi="黑体" w:cs="Arial"/>
                <w:color w:val="000000"/>
                <w:kern w:val="0"/>
                <w:sz w:val="36"/>
                <w:szCs w:val="36"/>
              </w:rPr>
            </w:pPr>
            <w:r w:rsidRPr="00441927">
              <w:rPr>
                <w:rFonts w:ascii="黑体" w:eastAsia="黑体" w:hAnsi="黑体" w:cs="Arial" w:hint="eastAsia"/>
                <w:color w:val="000000"/>
                <w:kern w:val="0"/>
                <w:sz w:val="36"/>
                <w:szCs w:val="36"/>
              </w:rPr>
              <w:lastRenderedPageBreak/>
              <w:t>财政拨款收入支出决算总表</w:t>
            </w:r>
          </w:p>
        </w:tc>
      </w:tr>
      <w:tr w:rsidR="003D7679" w:rsidRPr="003D7679" w:rsidTr="003D7679">
        <w:trPr>
          <w:trHeight w:val="255"/>
        </w:trPr>
        <w:tc>
          <w:tcPr>
            <w:tcW w:w="3191" w:type="dxa"/>
            <w:tcBorders>
              <w:top w:val="nil"/>
              <w:left w:val="nil"/>
              <w:bottom w:val="nil"/>
              <w:right w:val="nil"/>
            </w:tcBorders>
            <w:shd w:val="clear" w:color="auto" w:fill="auto"/>
            <w:noWrap/>
            <w:vAlign w:val="bottom"/>
            <w:hideMark/>
          </w:tcPr>
          <w:p w:rsidR="003D7679" w:rsidRPr="003D7679" w:rsidRDefault="003D7679" w:rsidP="003D7679">
            <w:pPr>
              <w:widowControl/>
              <w:jc w:val="left"/>
              <w:rPr>
                <w:rFonts w:ascii="Arial" w:hAnsi="Arial" w:cs="Arial"/>
                <w:color w:val="000000"/>
                <w:kern w:val="0"/>
                <w:sz w:val="20"/>
                <w:szCs w:val="20"/>
              </w:rPr>
            </w:pPr>
          </w:p>
        </w:tc>
        <w:tc>
          <w:tcPr>
            <w:tcW w:w="1003" w:type="dxa"/>
            <w:tcBorders>
              <w:top w:val="nil"/>
              <w:left w:val="nil"/>
              <w:bottom w:val="nil"/>
              <w:right w:val="nil"/>
            </w:tcBorders>
            <w:shd w:val="clear" w:color="auto" w:fill="auto"/>
            <w:noWrap/>
            <w:vAlign w:val="bottom"/>
            <w:hideMark/>
          </w:tcPr>
          <w:p w:rsidR="003D7679" w:rsidRPr="003D7679" w:rsidRDefault="003D7679" w:rsidP="003D7679">
            <w:pPr>
              <w:widowControl/>
              <w:jc w:val="left"/>
              <w:rPr>
                <w:rFonts w:ascii="Arial" w:hAnsi="Arial" w:cs="Arial"/>
                <w:color w:val="000000"/>
                <w:kern w:val="0"/>
                <w:sz w:val="20"/>
                <w:szCs w:val="20"/>
              </w:rPr>
            </w:pPr>
          </w:p>
        </w:tc>
        <w:tc>
          <w:tcPr>
            <w:tcW w:w="3249" w:type="dxa"/>
            <w:tcBorders>
              <w:top w:val="nil"/>
              <w:left w:val="nil"/>
              <w:bottom w:val="nil"/>
              <w:right w:val="nil"/>
            </w:tcBorders>
            <w:shd w:val="clear" w:color="auto" w:fill="auto"/>
            <w:noWrap/>
            <w:vAlign w:val="bottom"/>
            <w:hideMark/>
          </w:tcPr>
          <w:p w:rsidR="003D7679" w:rsidRPr="003D7679" w:rsidRDefault="003D7679" w:rsidP="003D7679">
            <w:pPr>
              <w:widowControl/>
              <w:jc w:val="left"/>
              <w:rPr>
                <w:rFonts w:ascii="Arial" w:hAnsi="Arial" w:cs="Arial"/>
                <w:color w:val="000000"/>
                <w:kern w:val="0"/>
                <w:sz w:val="20"/>
                <w:szCs w:val="20"/>
              </w:rPr>
            </w:pPr>
          </w:p>
        </w:tc>
        <w:tc>
          <w:tcPr>
            <w:tcW w:w="951" w:type="dxa"/>
            <w:tcBorders>
              <w:top w:val="nil"/>
              <w:left w:val="nil"/>
              <w:bottom w:val="nil"/>
              <w:right w:val="nil"/>
            </w:tcBorders>
            <w:shd w:val="clear" w:color="auto" w:fill="auto"/>
            <w:noWrap/>
            <w:vAlign w:val="bottom"/>
            <w:hideMark/>
          </w:tcPr>
          <w:p w:rsidR="003D7679" w:rsidRPr="003D7679" w:rsidRDefault="003D7679" w:rsidP="003D7679">
            <w:pPr>
              <w:widowControl/>
              <w:jc w:val="left"/>
              <w:rPr>
                <w:rFonts w:ascii="Arial" w:hAnsi="Arial" w:cs="Arial"/>
                <w:color w:val="000000"/>
                <w:kern w:val="0"/>
                <w:sz w:val="20"/>
                <w:szCs w:val="20"/>
              </w:rPr>
            </w:pPr>
          </w:p>
        </w:tc>
        <w:tc>
          <w:tcPr>
            <w:tcW w:w="1427" w:type="dxa"/>
            <w:tcBorders>
              <w:top w:val="nil"/>
              <w:left w:val="nil"/>
              <w:bottom w:val="nil"/>
              <w:right w:val="nil"/>
            </w:tcBorders>
            <w:shd w:val="clear" w:color="auto" w:fill="auto"/>
            <w:noWrap/>
            <w:vAlign w:val="bottom"/>
            <w:hideMark/>
          </w:tcPr>
          <w:p w:rsidR="003D7679" w:rsidRPr="003D7679" w:rsidRDefault="003D7679" w:rsidP="003D7679">
            <w:pPr>
              <w:widowControl/>
              <w:jc w:val="left"/>
              <w:rPr>
                <w:rFonts w:ascii="Arial" w:hAnsi="Arial" w:cs="Arial"/>
                <w:color w:val="000000"/>
                <w:kern w:val="0"/>
                <w:sz w:val="20"/>
                <w:szCs w:val="20"/>
              </w:rPr>
            </w:pPr>
          </w:p>
        </w:tc>
        <w:tc>
          <w:tcPr>
            <w:tcW w:w="2160" w:type="dxa"/>
            <w:tcBorders>
              <w:top w:val="nil"/>
              <w:left w:val="nil"/>
              <w:bottom w:val="nil"/>
              <w:right w:val="nil"/>
            </w:tcBorders>
            <w:shd w:val="clear" w:color="auto" w:fill="auto"/>
            <w:noWrap/>
            <w:vAlign w:val="bottom"/>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04表</w:t>
            </w:r>
          </w:p>
        </w:tc>
      </w:tr>
      <w:tr w:rsidR="003D7679" w:rsidRPr="003D7679" w:rsidTr="003D7679">
        <w:trPr>
          <w:trHeight w:val="255"/>
        </w:trPr>
        <w:tc>
          <w:tcPr>
            <w:tcW w:w="4194" w:type="dxa"/>
            <w:gridSpan w:val="2"/>
            <w:tcBorders>
              <w:top w:val="nil"/>
              <w:left w:val="nil"/>
              <w:bottom w:val="nil"/>
              <w:right w:val="nil"/>
            </w:tcBorders>
            <w:shd w:val="clear" w:color="auto" w:fill="auto"/>
            <w:noWrap/>
            <w:vAlign w:val="bottom"/>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编制部门：绥德县交通运输局（汇总）</w:t>
            </w:r>
          </w:p>
        </w:tc>
        <w:tc>
          <w:tcPr>
            <w:tcW w:w="3249" w:type="dxa"/>
            <w:tcBorders>
              <w:top w:val="nil"/>
              <w:left w:val="nil"/>
              <w:bottom w:val="nil"/>
              <w:right w:val="nil"/>
            </w:tcBorders>
            <w:shd w:val="clear" w:color="auto" w:fill="auto"/>
            <w:noWrap/>
            <w:vAlign w:val="bottom"/>
            <w:hideMark/>
          </w:tcPr>
          <w:p w:rsidR="003D7679" w:rsidRPr="003D7679" w:rsidRDefault="003D7679" w:rsidP="003D7679">
            <w:pPr>
              <w:widowControl/>
              <w:jc w:val="center"/>
              <w:rPr>
                <w:rFonts w:ascii="宋体" w:hAnsi="宋体" w:cs="Arial"/>
                <w:color w:val="000000"/>
                <w:kern w:val="0"/>
                <w:sz w:val="20"/>
                <w:szCs w:val="20"/>
              </w:rPr>
            </w:pPr>
            <w:r w:rsidRPr="003D7679">
              <w:rPr>
                <w:rFonts w:ascii="宋体" w:hAnsi="宋体" w:cs="Arial" w:hint="eastAsia"/>
                <w:color w:val="000000"/>
                <w:kern w:val="0"/>
                <w:sz w:val="20"/>
                <w:szCs w:val="20"/>
              </w:rPr>
              <w:t>2020年</w:t>
            </w:r>
          </w:p>
        </w:tc>
        <w:tc>
          <w:tcPr>
            <w:tcW w:w="951" w:type="dxa"/>
            <w:tcBorders>
              <w:top w:val="nil"/>
              <w:left w:val="nil"/>
              <w:bottom w:val="nil"/>
              <w:right w:val="nil"/>
            </w:tcBorders>
            <w:shd w:val="clear" w:color="auto" w:fill="auto"/>
            <w:noWrap/>
            <w:vAlign w:val="bottom"/>
            <w:hideMark/>
          </w:tcPr>
          <w:p w:rsidR="003D7679" w:rsidRPr="003D7679" w:rsidRDefault="003D7679" w:rsidP="003D7679">
            <w:pPr>
              <w:widowControl/>
              <w:jc w:val="left"/>
              <w:rPr>
                <w:rFonts w:ascii="Arial" w:hAnsi="Arial" w:cs="Arial"/>
                <w:color w:val="000000"/>
                <w:kern w:val="0"/>
                <w:sz w:val="20"/>
                <w:szCs w:val="20"/>
              </w:rPr>
            </w:pPr>
          </w:p>
        </w:tc>
        <w:tc>
          <w:tcPr>
            <w:tcW w:w="1427" w:type="dxa"/>
            <w:tcBorders>
              <w:top w:val="nil"/>
              <w:left w:val="nil"/>
              <w:bottom w:val="nil"/>
              <w:right w:val="nil"/>
            </w:tcBorders>
            <w:shd w:val="clear" w:color="auto" w:fill="auto"/>
            <w:noWrap/>
            <w:vAlign w:val="bottom"/>
            <w:hideMark/>
          </w:tcPr>
          <w:p w:rsidR="003D7679" w:rsidRPr="003D7679" w:rsidRDefault="003D7679" w:rsidP="003D7679">
            <w:pPr>
              <w:widowControl/>
              <w:jc w:val="left"/>
              <w:rPr>
                <w:rFonts w:ascii="Arial" w:hAnsi="Arial" w:cs="Arial"/>
                <w:color w:val="000000"/>
                <w:kern w:val="0"/>
                <w:sz w:val="20"/>
                <w:szCs w:val="20"/>
              </w:rPr>
            </w:pPr>
          </w:p>
        </w:tc>
        <w:tc>
          <w:tcPr>
            <w:tcW w:w="2160" w:type="dxa"/>
            <w:tcBorders>
              <w:top w:val="nil"/>
              <w:left w:val="nil"/>
              <w:bottom w:val="nil"/>
              <w:right w:val="nil"/>
            </w:tcBorders>
            <w:shd w:val="clear" w:color="auto" w:fill="auto"/>
            <w:noWrap/>
            <w:vAlign w:val="bottom"/>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金额单位：万元</w:t>
            </w:r>
          </w:p>
        </w:tc>
      </w:tr>
      <w:tr w:rsidR="003D7679" w:rsidRPr="003D7679" w:rsidTr="003D7679">
        <w:trPr>
          <w:trHeight w:val="308"/>
        </w:trPr>
        <w:tc>
          <w:tcPr>
            <w:tcW w:w="4194"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center"/>
              <w:rPr>
                <w:rFonts w:ascii="宋体" w:hAnsi="宋体" w:cs="Arial"/>
                <w:color w:val="000000"/>
                <w:kern w:val="0"/>
                <w:sz w:val="22"/>
                <w:szCs w:val="22"/>
              </w:rPr>
            </w:pPr>
            <w:r w:rsidRPr="003D7679">
              <w:rPr>
                <w:rFonts w:ascii="宋体" w:hAnsi="宋体" w:cs="Arial" w:hint="eastAsia"/>
                <w:color w:val="000000"/>
                <w:kern w:val="0"/>
                <w:sz w:val="22"/>
                <w:szCs w:val="22"/>
              </w:rPr>
              <w:t>收     入</w:t>
            </w:r>
          </w:p>
        </w:tc>
        <w:tc>
          <w:tcPr>
            <w:tcW w:w="7787" w:type="dxa"/>
            <w:gridSpan w:val="4"/>
            <w:tcBorders>
              <w:top w:val="single" w:sz="4" w:space="0" w:color="000000"/>
              <w:left w:val="nil"/>
              <w:bottom w:val="single" w:sz="4" w:space="0" w:color="000000"/>
              <w:right w:val="single" w:sz="8" w:space="0" w:color="000000"/>
            </w:tcBorders>
            <w:shd w:val="clear" w:color="FFFFFF" w:fill="C0C0C0"/>
            <w:noWrap/>
            <w:vAlign w:val="center"/>
            <w:hideMark/>
          </w:tcPr>
          <w:p w:rsidR="003D7679" w:rsidRPr="003D7679" w:rsidRDefault="003D7679" w:rsidP="003D7679">
            <w:pPr>
              <w:widowControl/>
              <w:jc w:val="center"/>
              <w:rPr>
                <w:rFonts w:ascii="宋体" w:hAnsi="宋体" w:cs="Arial"/>
                <w:color w:val="000000"/>
                <w:kern w:val="0"/>
                <w:sz w:val="22"/>
                <w:szCs w:val="22"/>
              </w:rPr>
            </w:pPr>
            <w:r w:rsidRPr="003D7679">
              <w:rPr>
                <w:rFonts w:ascii="宋体" w:hAnsi="宋体" w:cs="Arial" w:hint="eastAsia"/>
                <w:color w:val="000000"/>
                <w:kern w:val="0"/>
                <w:sz w:val="22"/>
                <w:szCs w:val="22"/>
              </w:rPr>
              <w:t>支     出</w:t>
            </w:r>
          </w:p>
        </w:tc>
      </w:tr>
      <w:tr w:rsidR="003D7679" w:rsidRPr="003D7679" w:rsidTr="003D7679">
        <w:trPr>
          <w:trHeight w:val="293"/>
        </w:trPr>
        <w:tc>
          <w:tcPr>
            <w:tcW w:w="3191"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3D7679" w:rsidRPr="003D7679" w:rsidRDefault="003D7679" w:rsidP="003D7679">
            <w:pPr>
              <w:widowControl/>
              <w:jc w:val="center"/>
              <w:rPr>
                <w:rFonts w:ascii="宋体" w:hAnsi="宋体" w:cs="Arial"/>
                <w:color w:val="000000"/>
                <w:kern w:val="0"/>
                <w:sz w:val="22"/>
                <w:szCs w:val="22"/>
              </w:rPr>
            </w:pPr>
            <w:r w:rsidRPr="003D7679">
              <w:rPr>
                <w:rFonts w:ascii="宋体" w:hAnsi="宋体" w:cs="Arial" w:hint="eastAsia"/>
                <w:color w:val="000000"/>
                <w:kern w:val="0"/>
                <w:sz w:val="22"/>
                <w:szCs w:val="22"/>
              </w:rPr>
              <w:t>项    目</w:t>
            </w:r>
          </w:p>
        </w:tc>
        <w:tc>
          <w:tcPr>
            <w:tcW w:w="1003" w:type="dxa"/>
            <w:vMerge w:val="restart"/>
            <w:tcBorders>
              <w:top w:val="nil"/>
              <w:left w:val="nil"/>
              <w:bottom w:val="single" w:sz="4" w:space="0" w:color="000000"/>
              <w:right w:val="single" w:sz="4" w:space="0" w:color="000000"/>
            </w:tcBorders>
            <w:shd w:val="clear" w:color="FFFFFF" w:fill="C0C0C0"/>
            <w:vAlign w:val="center"/>
            <w:hideMark/>
          </w:tcPr>
          <w:p w:rsidR="003D7679" w:rsidRPr="003D7679" w:rsidRDefault="003D7679" w:rsidP="003D7679">
            <w:pPr>
              <w:widowControl/>
              <w:jc w:val="center"/>
              <w:rPr>
                <w:rFonts w:ascii="宋体" w:hAnsi="宋体" w:cs="Arial"/>
                <w:color w:val="000000"/>
                <w:kern w:val="0"/>
                <w:sz w:val="22"/>
                <w:szCs w:val="22"/>
              </w:rPr>
            </w:pPr>
            <w:r w:rsidRPr="003D7679">
              <w:rPr>
                <w:rFonts w:ascii="宋体" w:hAnsi="宋体" w:cs="Arial" w:hint="eastAsia"/>
                <w:color w:val="000000"/>
                <w:kern w:val="0"/>
                <w:sz w:val="22"/>
                <w:szCs w:val="22"/>
              </w:rPr>
              <w:t>决算数</w:t>
            </w:r>
          </w:p>
        </w:tc>
        <w:tc>
          <w:tcPr>
            <w:tcW w:w="3249" w:type="dxa"/>
            <w:vMerge w:val="restart"/>
            <w:tcBorders>
              <w:top w:val="nil"/>
              <w:left w:val="nil"/>
              <w:bottom w:val="single" w:sz="4" w:space="0" w:color="000000"/>
              <w:right w:val="single" w:sz="4" w:space="0" w:color="000000"/>
            </w:tcBorders>
            <w:shd w:val="clear" w:color="FFFFFF" w:fill="C0C0C0"/>
            <w:vAlign w:val="center"/>
            <w:hideMark/>
          </w:tcPr>
          <w:p w:rsidR="003D7679" w:rsidRPr="003D7679" w:rsidRDefault="003D7679" w:rsidP="003D7679">
            <w:pPr>
              <w:widowControl/>
              <w:jc w:val="center"/>
              <w:rPr>
                <w:rFonts w:ascii="宋体" w:hAnsi="宋体" w:cs="Arial"/>
                <w:color w:val="000000"/>
                <w:kern w:val="0"/>
                <w:sz w:val="22"/>
                <w:szCs w:val="22"/>
              </w:rPr>
            </w:pPr>
            <w:r w:rsidRPr="003D7679">
              <w:rPr>
                <w:rFonts w:ascii="宋体" w:hAnsi="宋体" w:cs="Arial" w:hint="eastAsia"/>
                <w:color w:val="000000"/>
                <w:kern w:val="0"/>
                <w:sz w:val="22"/>
                <w:szCs w:val="22"/>
              </w:rPr>
              <w:t>项目</w:t>
            </w:r>
          </w:p>
        </w:tc>
        <w:tc>
          <w:tcPr>
            <w:tcW w:w="4538" w:type="dxa"/>
            <w:gridSpan w:val="3"/>
            <w:tcBorders>
              <w:top w:val="nil"/>
              <w:left w:val="nil"/>
              <w:bottom w:val="single" w:sz="4" w:space="0" w:color="000000"/>
              <w:right w:val="single" w:sz="8" w:space="0" w:color="000000"/>
            </w:tcBorders>
            <w:shd w:val="clear" w:color="FFFFFF" w:fill="C0C0C0"/>
            <w:noWrap/>
            <w:vAlign w:val="center"/>
            <w:hideMark/>
          </w:tcPr>
          <w:p w:rsidR="003D7679" w:rsidRPr="003D7679" w:rsidRDefault="003D7679" w:rsidP="003D7679">
            <w:pPr>
              <w:widowControl/>
              <w:jc w:val="center"/>
              <w:rPr>
                <w:rFonts w:ascii="宋体" w:hAnsi="宋体" w:cs="Arial"/>
                <w:color w:val="000000"/>
                <w:kern w:val="0"/>
                <w:sz w:val="22"/>
                <w:szCs w:val="22"/>
              </w:rPr>
            </w:pPr>
            <w:r w:rsidRPr="003D7679">
              <w:rPr>
                <w:rFonts w:ascii="宋体" w:hAnsi="宋体" w:cs="Arial" w:hint="eastAsia"/>
                <w:color w:val="000000"/>
                <w:kern w:val="0"/>
                <w:sz w:val="22"/>
                <w:szCs w:val="22"/>
              </w:rPr>
              <w:t>决算数</w:t>
            </w:r>
          </w:p>
        </w:tc>
      </w:tr>
      <w:tr w:rsidR="003D7679" w:rsidRPr="003D7679" w:rsidTr="003D7679">
        <w:trPr>
          <w:trHeight w:val="495"/>
        </w:trPr>
        <w:tc>
          <w:tcPr>
            <w:tcW w:w="3191" w:type="dxa"/>
            <w:vMerge/>
            <w:tcBorders>
              <w:top w:val="nil"/>
              <w:left w:val="single" w:sz="4" w:space="0" w:color="000000"/>
              <w:bottom w:val="single" w:sz="4" w:space="0" w:color="000000"/>
              <w:right w:val="single" w:sz="4" w:space="0" w:color="000000"/>
            </w:tcBorders>
            <w:vAlign w:val="center"/>
            <w:hideMark/>
          </w:tcPr>
          <w:p w:rsidR="003D7679" w:rsidRPr="003D7679" w:rsidRDefault="003D7679" w:rsidP="003D7679">
            <w:pPr>
              <w:widowControl/>
              <w:jc w:val="left"/>
              <w:rPr>
                <w:rFonts w:ascii="宋体" w:hAnsi="宋体" w:cs="Arial"/>
                <w:color w:val="000000"/>
                <w:kern w:val="0"/>
                <w:sz w:val="22"/>
                <w:szCs w:val="22"/>
              </w:rPr>
            </w:pPr>
          </w:p>
        </w:tc>
        <w:tc>
          <w:tcPr>
            <w:tcW w:w="1003" w:type="dxa"/>
            <w:vMerge/>
            <w:tcBorders>
              <w:top w:val="nil"/>
              <w:left w:val="nil"/>
              <w:bottom w:val="single" w:sz="4" w:space="0" w:color="000000"/>
              <w:right w:val="single" w:sz="4" w:space="0" w:color="000000"/>
            </w:tcBorders>
            <w:vAlign w:val="center"/>
            <w:hideMark/>
          </w:tcPr>
          <w:p w:rsidR="003D7679" w:rsidRPr="003D7679" w:rsidRDefault="003D7679" w:rsidP="003D7679">
            <w:pPr>
              <w:widowControl/>
              <w:jc w:val="left"/>
              <w:rPr>
                <w:rFonts w:ascii="宋体" w:hAnsi="宋体" w:cs="Arial"/>
                <w:color w:val="000000"/>
                <w:kern w:val="0"/>
                <w:sz w:val="22"/>
                <w:szCs w:val="22"/>
              </w:rPr>
            </w:pPr>
          </w:p>
        </w:tc>
        <w:tc>
          <w:tcPr>
            <w:tcW w:w="3249" w:type="dxa"/>
            <w:vMerge/>
            <w:tcBorders>
              <w:top w:val="nil"/>
              <w:left w:val="nil"/>
              <w:bottom w:val="single" w:sz="4" w:space="0" w:color="000000"/>
              <w:right w:val="single" w:sz="4" w:space="0" w:color="000000"/>
            </w:tcBorders>
            <w:vAlign w:val="center"/>
            <w:hideMark/>
          </w:tcPr>
          <w:p w:rsidR="003D7679" w:rsidRPr="003D7679" w:rsidRDefault="003D7679" w:rsidP="003D7679">
            <w:pPr>
              <w:widowControl/>
              <w:jc w:val="left"/>
              <w:rPr>
                <w:rFonts w:ascii="宋体" w:hAnsi="宋体" w:cs="Arial"/>
                <w:color w:val="000000"/>
                <w:kern w:val="0"/>
                <w:sz w:val="22"/>
                <w:szCs w:val="22"/>
              </w:rPr>
            </w:pPr>
          </w:p>
        </w:tc>
        <w:tc>
          <w:tcPr>
            <w:tcW w:w="951"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center"/>
              <w:rPr>
                <w:rFonts w:ascii="宋体" w:hAnsi="宋体" w:cs="Arial"/>
                <w:color w:val="000000"/>
                <w:kern w:val="0"/>
                <w:sz w:val="20"/>
                <w:szCs w:val="20"/>
              </w:rPr>
            </w:pPr>
            <w:r w:rsidRPr="003D7679">
              <w:rPr>
                <w:rFonts w:ascii="宋体" w:hAnsi="宋体" w:cs="Arial" w:hint="eastAsia"/>
                <w:color w:val="000000"/>
                <w:kern w:val="0"/>
                <w:sz w:val="20"/>
                <w:szCs w:val="20"/>
              </w:rPr>
              <w:t>合计</w:t>
            </w:r>
          </w:p>
        </w:tc>
        <w:tc>
          <w:tcPr>
            <w:tcW w:w="1427" w:type="dxa"/>
            <w:tcBorders>
              <w:top w:val="nil"/>
              <w:left w:val="nil"/>
              <w:bottom w:val="single" w:sz="4" w:space="0" w:color="000000"/>
              <w:right w:val="single" w:sz="4" w:space="0" w:color="000000"/>
            </w:tcBorders>
            <w:shd w:val="clear" w:color="FFFFFF" w:fill="C0C0C0"/>
            <w:vAlign w:val="center"/>
            <w:hideMark/>
          </w:tcPr>
          <w:p w:rsidR="003D7679" w:rsidRPr="003D7679" w:rsidRDefault="003D7679" w:rsidP="003D7679">
            <w:pPr>
              <w:widowControl/>
              <w:jc w:val="center"/>
              <w:rPr>
                <w:rFonts w:ascii="宋体" w:hAnsi="宋体" w:cs="Arial"/>
                <w:color w:val="000000"/>
                <w:kern w:val="0"/>
                <w:sz w:val="20"/>
                <w:szCs w:val="20"/>
              </w:rPr>
            </w:pPr>
            <w:r w:rsidRPr="003D7679">
              <w:rPr>
                <w:rFonts w:ascii="宋体" w:hAnsi="宋体" w:cs="Arial" w:hint="eastAsia"/>
                <w:color w:val="000000"/>
                <w:kern w:val="0"/>
                <w:sz w:val="20"/>
                <w:szCs w:val="20"/>
              </w:rPr>
              <w:t>一般公共预算财政拨款</w:t>
            </w:r>
          </w:p>
        </w:tc>
        <w:tc>
          <w:tcPr>
            <w:tcW w:w="2160" w:type="dxa"/>
            <w:tcBorders>
              <w:top w:val="nil"/>
              <w:left w:val="nil"/>
              <w:bottom w:val="single" w:sz="4" w:space="0" w:color="000000"/>
              <w:right w:val="single" w:sz="8" w:space="0" w:color="000000"/>
            </w:tcBorders>
            <w:shd w:val="clear" w:color="FFFFFF" w:fill="C0C0C0"/>
            <w:vAlign w:val="center"/>
            <w:hideMark/>
          </w:tcPr>
          <w:p w:rsidR="003D7679" w:rsidRPr="003D7679" w:rsidRDefault="003D7679" w:rsidP="003D7679">
            <w:pPr>
              <w:widowControl/>
              <w:jc w:val="center"/>
              <w:rPr>
                <w:rFonts w:ascii="宋体" w:hAnsi="宋体" w:cs="Arial"/>
                <w:color w:val="000000"/>
                <w:kern w:val="0"/>
                <w:sz w:val="20"/>
                <w:szCs w:val="20"/>
              </w:rPr>
            </w:pPr>
            <w:r w:rsidRPr="003D7679">
              <w:rPr>
                <w:rFonts w:ascii="宋体" w:hAnsi="宋体" w:cs="Arial" w:hint="eastAsia"/>
                <w:color w:val="000000"/>
                <w:kern w:val="0"/>
                <w:sz w:val="20"/>
                <w:szCs w:val="20"/>
              </w:rPr>
              <w:t>政府性基金预算财政拨款</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1、一般公共预算财政拨款</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8,928.94</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1、一般公共服务支出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2、政府性基金预算财政拨款</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2、外交支出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3、国有资本经营预算收入</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3、国防支出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4、公共安全支出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5、教育支出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6、科学技术支出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7、文化旅游体育与传媒支出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8、社会保障和就业支出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254.57</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254.57</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9、卫生健康支出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62.13</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62.13</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10、节能环保支出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11、城乡社区支出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12、农林水支出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13、交通运输支出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8,432.00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8,432.00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14、资源勘探信息等支出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15、商业服务业等支出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16、金融支出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17、援助其他地区支出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18、自然资源海洋气象等支出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19、住房保障支出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188.76</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188.76</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lastRenderedPageBreak/>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20、粮油物资储备支出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21、灾害防治及应急管理支出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22、其他支出</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center"/>
              <w:rPr>
                <w:rFonts w:ascii="宋体" w:hAnsi="宋体" w:cs="Arial"/>
                <w:b/>
                <w:bCs/>
                <w:color w:val="000000"/>
                <w:kern w:val="0"/>
                <w:sz w:val="20"/>
                <w:szCs w:val="20"/>
              </w:rPr>
            </w:pPr>
            <w:r w:rsidRPr="003D7679">
              <w:rPr>
                <w:rFonts w:ascii="宋体" w:hAnsi="宋体" w:cs="Arial" w:hint="eastAsia"/>
                <w:b/>
                <w:bCs/>
                <w:color w:val="000000"/>
                <w:kern w:val="0"/>
                <w:sz w:val="20"/>
                <w:szCs w:val="20"/>
              </w:rPr>
              <w:t>本年收入合计</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8,928.94</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center"/>
              <w:rPr>
                <w:rFonts w:ascii="宋体" w:hAnsi="宋体" w:cs="Arial"/>
                <w:b/>
                <w:bCs/>
                <w:color w:val="000000"/>
                <w:kern w:val="0"/>
                <w:sz w:val="20"/>
                <w:szCs w:val="20"/>
              </w:rPr>
            </w:pPr>
            <w:r w:rsidRPr="003D7679">
              <w:rPr>
                <w:rFonts w:ascii="宋体" w:hAnsi="宋体" w:cs="Arial" w:hint="eastAsia"/>
                <w:b/>
                <w:bCs/>
                <w:color w:val="000000"/>
                <w:kern w:val="0"/>
                <w:sz w:val="20"/>
                <w:szCs w:val="20"/>
              </w:rPr>
              <w:t>本年支出合计</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8,928.94</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8,928.94</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年初财政拨款结转和结余</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年末财政拨款结转和结余</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1、一般公共预算财政拨款</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center"/>
              <w:rPr>
                <w:rFonts w:ascii="宋体" w:hAnsi="宋体" w:cs="Arial"/>
                <w:b/>
                <w:bCs/>
                <w:color w:val="000000"/>
                <w:kern w:val="0"/>
                <w:sz w:val="20"/>
                <w:szCs w:val="20"/>
              </w:rPr>
            </w:pPr>
            <w:r w:rsidRPr="003D7679">
              <w:rPr>
                <w:rFonts w:ascii="宋体" w:hAnsi="宋体" w:cs="Arial" w:hint="eastAsia"/>
                <w:b/>
                <w:bCs/>
                <w:color w:val="000000"/>
                <w:kern w:val="0"/>
                <w:sz w:val="20"/>
                <w:szCs w:val="20"/>
              </w:rPr>
              <w:t xml:space="preserve">　</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r>
      <w:tr w:rsidR="003D7679" w:rsidRPr="003D7679" w:rsidTr="003D7679">
        <w:trPr>
          <w:trHeight w:val="259"/>
        </w:trPr>
        <w:tc>
          <w:tcPr>
            <w:tcW w:w="3191" w:type="dxa"/>
            <w:tcBorders>
              <w:top w:val="nil"/>
              <w:left w:val="single" w:sz="4" w:space="0" w:color="000000"/>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2、政府性基金预算财政拨款</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c>
          <w:tcPr>
            <w:tcW w:w="3249" w:type="dxa"/>
            <w:tcBorders>
              <w:top w:val="nil"/>
              <w:left w:val="nil"/>
              <w:bottom w:val="single" w:sz="4" w:space="0" w:color="000000"/>
              <w:right w:val="single" w:sz="4" w:space="0" w:color="000000"/>
            </w:tcBorders>
            <w:shd w:val="clear" w:color="FFFFFF" w:fill="C0C0C0"/>
            <w:noWrap/>
            <w:vAlign w:val="center"/>
            <w:hideMark/>
          </w:tcPr>
          <w:p w:rsidR="003D7679" w:rsidRPr="003D7679" w:rsidRDefault="003D7679" w:rsidP="003D7679">
            <w:pPr>
              <w:widowControl/>
              <w:jc w:val="lef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c>
          <w:tcPr>
            <w:tcW w:w="2160" w:type="dxa"/>
            <w:tcBorders>
              <w:top w:val="nil"/>
              <w:left w:val="nil"/>
              <w:bottom w:val="single" w:sz="4"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 xml:space="preserve">　</w:t>
            </w:r>
          </w:p>
        </w:tc>
      </w:tr>
      <w:tr w:rsidR="003D7679" w:rsidRPr="003D7679" w:rsidTr="003D7679">
        <w:trPr>
          <w:trHeight w:val="259"/>
        </w:trPr>
        <w:tc>
          <w:tcPr>
            <w:tcW w:w="3191" w:type="dxa"/>
            <w:tcBorders>
              <w:top w:val="nil"/>
              <w:left w:val="single" w:sz="4" w:space="0" w:color="000000"/>
              <w:bottom w:val="single" w:sz="8" w:space="0" w:color="000000"/>
              <w:right w:val="single" w:sz="4" w:space="0" w:color="000000"/>
            </w:tcBorders>
            <w:shd w:val="clear" w:color="FFFFFF" w:fill="C0C0C0"/>
            <w:noWrap/>
            <w:vAlign w:val="center"/>
            <w:hideMark/>
          </w:tcPr>
          <w:p w:rsidR="003D7679" w:rsidRPr="003D7679" w:rsidRDefault="003D7679" w:rsidP="003D7679">
            <w:pPr>
              <w:widowControl/>
              <w:jc w:val="center"/>
              <w:rPr>
                <w:rFonts w:ascii="宋体" w:hAnsi="宋体" w:cs="Arial"/>
                <w:b/>
                <w:bCs/>
                <w:color w:val="000000"/>
                <w:kern w:val="0"/>
                <w:sz w:val="20"/>
                <w:szCs w:val="20"/>
              </w:rPr>
            </w:pPr>
            <w:r w:rsidRPr="003D7679">
              <w:rPr>
                <w:rFonts w:ascii="宋体" w:hAnsi="宋体" w:cs="Arial" w:hint="eastAsia"/>
                <w:b/>
                <w:bCs/>
                <w:color w:val="000000"/>
                <w:kern w:val="0"/>
                <w:sz w:val="20"/>
                <w:szCs w:val="20"/>
              </w:rPr>
              <w:t>总计</w:t>
            </w:r>
          </w:p>
        </w:tc>
        <w:tc>
          <w:tcPr>
            <w:tcW w:w="1003"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8,928.94</w:t>
            </w:r>
          </w:p>
        </w:tc>
        <w:tc>
          <w:tcPr>
            <w:tcW w:w="3249" w:type="dxa"/>
            <w:tcBorders>
              <w:top w:val="nil"/>
              <w:left w:val="nil"/>
              <w:bottom w:val="single" w:sz="8" w:space="0" w:color="000000"/>
              <w:right w:val="single" w:sz="4" w:space="0" w:color="000000"/>
            </w:tcBorders>
            <w:shd w:val="clear" w:color="FFFFFF" w:fill="C0C0C0"/>
            <w:noWrap/>
            <w:vAlign w:val="center"/>
            <w:hideMark/>
          </w:tcPr>
          <w:p w:rsidR="003D7679" w:rsidRPr="003D7679" w:rsidRDefault="003D7679" w:rsidP="003D7679">
            <w:pPr>
              <w:widowControl/>
              <w:jc w:val="center"/>
              <w:rPr>
                <w:rFonts w:ascii="宋体" w:hAnsi="宋体" w:cs="Arial"/>
                <w:b/>
                <w:bCs/>
                <w:color w:val="000000"/>
                <w:kern w:val="0"/>
                <w:sz w:val="20"/>
                <w:szCs w:val="20"/>
              </w:rPr>
            </w:pPr>
            <w:r w:rsidRPr="003D7679">
              <w:rPr>
                <w:rFonts w:ascii="宋体" w:hAnsi="宋体" w:cs="Arial" w:hint="eastAsia"/>
                <w:b/>
                <w:bCs/>
                <w:color w:val="000000"/>
                <w:kern w:val="0"/>
                <w:sz w:val="20"/>
                <w:szCs w:val="20"/>
              </w:rPr>
              <w:t>总计</w:t>
            </w:r>
          </w:p>
        </w:tc>
        <w:tc>
          <w:tcPr>
            <w:tcW w:w="951"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8,928.94</w:t>
            </w:r>
          </w:p>
        </w:tc>
        <w:tc>
          <w:tcPr>
            <w:tcW w:w="1427" w:type="dxa"/>
            <w:tcBorders>
              <w:top w:val="nil"/>
              <w:left w:val="nil"/>
              <w:bottom w:val="single" w:sz="4" w:space="0" w:color="000000"/>
              <w:right w:val="single" w:sz="4"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8,928.94</w:t>
            </w:r>
          </w:p>
        </w:tc>
        <w:tc>
          <w:tcPr>
            <w:tcW w:w="2160" w:type="dxa"/>
            <w:tcBorders>
              <w:top w:val="nil"/>
              <w:left w:val="nil"/>
              <w:bottom w:val="single" w:sz="8" w:space="0" w:color="000000"/>
              <w:right w:val="single" w:sz="8" w:space="0" w:color="000000"/>
            </w:tcBorders>
            <w:shd w:val="clear" w:color="auto" w:fill="auto"/>
            <w:noWrap/>
            <w:vAlign w:val="center"/>
            <w:hideMark/>
          </w:tcPr>
          <w:p w:rsidR="003D7679" w:rsidRPr="003D7679" w:rsidRDefault="003D7679" w:rsidP="003D7679">
            <w:pPr>
              <w:widowControl/>
              <w:jc w:val="right"/>
              <w:rPr>
                <w:rFonts w:ascii="宋体" w:hAnsi="宋体" w:cs="Arial"/>
                <w:color w:val="000000"/>
                <w:kern w:val="0"/>
                <w:sz w:val="20"/>
                <w:szCs w:val="20"/>
              </w:rPr>
            </w:pPr>
            <w:r w:rsidRPr="003D7679">
              <w:rPr>
                <w:rFonts w:ascii="宋体" w:hAnsi="宋体" w:cs="Arial" w:hint="eastAsia"/>
                <w:color w:val="000000"/>
                <w:kern w:val="0"/>
                <w:sz w:val="20"/>
                <w:szCs w:val="20"/>
              </w:rPr>
              <w:t>0.00</w:t>
            </w:r>
          </w:p>
        </w:tc>
      </w:tr>
    </w:tbl>
    <w:p w:rsidR="003D7679" w:rsidRDefault="003D7679"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p w:rsidR="00441927" w:rsidRDefault="00441927" w:rsidP="002D45BC">
      <w:pPr>
        <w:pStyle w:val="a0"/>
        <w:rPr>
          <w:rFonts w:hint="eastAsia"/>
        </w:rPr>
      </w:pPr>
    </w:p>
    <w:tbl>
      <w:tblPr>
        <w:tblW w:w="13543" w:type="dxa"/>
        <w:tblInd w:w="93" w:type="dxa"/>
        <w:tblLook w:val="04A0" w:firstRow="1" w:lastRow="0" w:firstColumn="1" w:lastColumn="0" w:noHBand="0" w:noVBand="1"/>
      </w:tblPr>
      <w:tblGrid>
        <w:gridCol w:w="877"/>
        <w:gridCol w:w="877"/>
        <w:gridCol w:w="877"/>
        <w:gridCol w:w="3770"/>
        <w:gridCol w:w="1240"/>
        <w:gridCol w:w="1120"/>
        <w:gridCol w:w="1120"/>
        <w:gridCol w:w="1112"/>
        <w:gridCol w:w="1120"/>
        <w:gridCol w:w="1430"/>
      </w:tblGrid>
      <w:tr w:rsidR="00441927" w:rsidRPr="00441927" w:rsidTr="00441927">
        <w:trPr>
          <w:trHeight w:val="540"/>
        </w:trPr>
        <w:tc>
          <w:tcPr>
            <w:tcW w:w="13543" w:type="dxa"/>
            <w:gridSpan w:val="10"/>
            <w:tcBorders>
              <w:top w:val="nil"/>
              <w:left w:val="nil"/>
              <w:bottom w:val="nil"/>
              <w:right w:val="nil"/>
            </w:tcBorders>
            <w:shd w:val="clear" w:color="auto" w:fill="auto"/>
            <w:noWrap/>
            <w:vAlign w:val="bottom"/>
            <w:hideMark/>
          </w:tcPr>
          <w:p w:rsidR="00441927" w:rsidRPr="00441927" w:rsidRDefault="00441927" w:rsidP="00441927">
            <w:pPr>
              <w:widowControl/>
              <w:jc w:val="center"/>
              <w:rPr>
                <w:rFonts w:ascii="黑体" w:eastAsia="黑体" w:hAnsi="黑体" w:cs="Arial"/>
                <w:color w:val="000000"/>
                <w:kern w:val="0"/>
                <w:sz w:val="44"/>
                <w:szCs w:val="44"/>
              </w:rPr>
            </w:pPr>
            <w:r w:rsidRPr="00441927">
              <w:rPr>
                <w:rFonts w:ascii="黑体" w:eastAsia="黑体" w:hAnsi="黑体" w:cs="Arial" w:hint="eastAsia"/>
                <w:color w:val="000000"/>
                <w:kern w:val="0"/>
                <w:sz w:val="44"/>
                <w:szCs w:val="44"/>
              </w:rPr>
              <w:t>一般公共预算财政拨款支出决算表（按功能分类科目）</w:t>
            </w:r>
          </w:p>
        </w:tc>
      </w:tr>
      <w:tr w:rsidR="00441927" w:rsidRPr="00441927" w:rsidTr="00441927">
        <w:trPr>
          <w:trHeight w:val="255"/>
        </w:trPr>
        <w:tc>
          <w:tcPr>
            <w:tcW w:w="877"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877"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877"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3770"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11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441927" w:rsidRPr="00441927" w:rsidRDefault="00441927" w:rsidP="00441927">
            <w:pPr>
              <w:widowControl/>
              <w:jc w:val="right"/>
              <w:rPr>
                <w:rFonts w:ascii="宋体" w:hAnsi="宋体" w:cs="Arial"/>
                <w:color w:val="000000"/>
                <w:kern w:val="0"/>
                <w:sz w:val="20"/>
                <w:szCs w:val="20"/>
              </w:rPr>
            </w:pPr>
            <w:r w:rsidRPr="00441927">
              <w:rPr>
                <w:rFonts w:ascii="宋体" w:hAnsi="宋体" w:cs="Arial" w:hint="eastAsia"/>
                <w:color w:val="000000"/>
                <w:kern w:val="0"/>
                <w:sz w:val="20"/>
                <w:szCs w:val="20"/>
              </w:rPr>
              <w:t>05表</w:t>
            </w:r>
          </w:p>
        </w:tc>
      </w:tr>
      <w:tr w:rsidR="00441927" w:rsidRPr="00441927" w:rsidTr="00441927">
        <w:trPr>
          <w:trHeight w:val="255"/>
        </w:trPr>
        <w:tc>
          <w:tcPr>
            <w:tcW w:w="2631" w:type="dxa"/>
            <w:gridSpan w:val="3"/>
            <w:tcBorders>
              <w:top w:val="nil"/>
              <w:left w:val="nil"/>
              <w:bottom w:val="nil"/>
              <w:right w:val="nil"/>
            </w:tcBorders>
            <w:shd w:val="clear" w:color="auto" w:fill="auto"/>
            <w:noWrap/>
            <w:vAlign w:val="bottom"/>
            <w:hideMark/>
          </w:tcPr>
          <w:p w:rsidR="00441927" w:rsidRPr="00441927" w:rsidRDefault="00441927" w:rsidP="00441927">
            <w:pPr>
              <w:widowControl/>
              <w:ind w:rightChars="-223" w:right="-468"/>
              <w:jc w:val="left"/>
              <w:rPr>
                <w:rFonts w:ascii="宋体" w:hAnsi="宋体" w:cs="Arial"/>
                <w:color w:val="000000"/>
                <w:kern w:val="0"/>
                <w:sz w:val="20"/>
                <w:szCs w:val="20"/>
              </w:rPr>
            </w:pPr>
            <w:r w:rsidRPr="00441927">
              <w:rPr>
                <w:rFonts w:ascii="宋体" w:hAnsi="宋体" w:cs="Arial" w:hint="eastAsia"/>
                <w:color w:val="000000"/>
                <w:kern w:val="0"/>
                <w:sz w:val="20"/>
                <w:szCs w:val="20"/>
              </w:rPr>
              <w:t>编制部门：绥德县交通运输局</w:t>
            </w:r>
            <w:r>
              <w:rPr>
                <w:rFonts w:ascii="宋体" w:hAnsi="宋体" w:cs="Arial" w:hint="eastAsia"/>
                <w:color w:val="000000"/>
                <w:kern w:val="0"/>
                <w:sz w:val="20"/>
                <w:szCs w:val="20"/>
              </w:rPr>
              <w:t xml:space="preserve">  </w:t>
            </w:r>
          </w:p>
        </w:tc>
        <w:tc>
          <w:tcPr>
            <w:tcW w:w="3770" w:type="dxa"/>
            <w:tcBorders>
              <w:top w:val="nil"/>
              <w:left w:val="nil"/>
              <w:bottom w:val="nil"/>
              <w:right w:val="nil"/>
            </w:tcBorders>
            <w:shd w:val="clear" w:color="auto" w:fill="auto"/>
            <w:noWrap/>
            <w:vAlign w:val="bottom"/>
            <w:hideMark/>
          </w:tcPr>
          <w:p w:rsidR="00441927" w:rsidRPr="00441927" w:rsidRDefault="00441927" w:rsidP="00441927">
            <w:pPr>
              <w:widowControl/>
              <w:ind w:firstLineChars="200" w:firstLine="400"/>
              <w:jc w:val="left"/>
              <w:rPr>
                <w:rFonts w:ascii="宋体" w:hAnsi="宋体" w:cs="Arial"/>
                <w:color w:val="000000"/>
                <w:kern w:val="0"/>
                <w:sz w:val="20"/>
                <w:szCs w:val="20"/>
              </w:rPr>
            </w:pPr>
            <w:r w:rsidRPr="00441927">
              <w:rPr>
                <w:rFonts w:ascii="宋体" w:hAnsi="宋体" w:cs="Arial" w:hint="eastAsia"/>
                <w:color w:val="000000"/>
                <w:kern w:val="0"/>
                <w:sz w:val="20"/>
                <w:szCs w:val="20"/>
              </w:rPr>
              <w:t>绥德县交通运输局（汇总）</w:t>
            </w:r>
          </w:p>
        </w:tc>
        <w:tc>
          <w:tcPr>
            <w:tcW w:w="1240"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bookmarkStart w:id="0" w:name="_GoBack"/>
            <w:bookmarkEnd w:id="0"/>
          </w:p>
        </w:tc>
        <w:tc>
          <w:tcPr>
            <w:tcW w:w="1120" w:type="dxa"/>
            <w:tcBorders>
              <w:top w:val="nil"/>
              <w:left w:val="nil"/>
              <w:bottom w:val="nil"/>
              <w:right w:val="nil"/>
            </w:tcBorders>
            <w:shd w:val="clear" w:color="auto" w:fill="auto"/>
            <w:noWrap/>
            <w:vAlign w:val="bottom"/>
            <w:hideMark/>
          </w:tcPr>
          <w:p w:rsidR="00441927" w:rsidRPr="00441927" w:rsidRDefault="00441927" w:rsidP="00441927">
            <w:pPr>
              <w:widowControl/>
              <w:jc w:val="center"/>
              <w:rPr>
                <w:rFonts w:ascii="宋体" w:hAnsi="宋体" w:cs="Arial"/>
                <w:color w:val="000000"/>
                <w:kern w:val="0"/>
                <w:sz w:val="20"/>
                <w:szCs w:val="20"/>
              </w:rPr>
            </w:pPr>
            <w:r w:rsidRPr="00441927">
              <w:rPr>
                <w:rFonts w:ascii="宋体" w:hAnsi="宋体" w:cs="Arial" w:hint="eastAsia"/>
                <w:color w:val="000000"/>
                <w:kern w:val="0"/>
                <w:sz w:val="20"/>
                <w:szCs w:val="20"/>
              </w:rPr>
              <w:t>2020年</w:t>
            </w:r>
          </w:p>
        </w:tc>
        <w:tc>
          <w:tcPr>
            <w:tcW w:w="111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441927" w:rsidRPr="00441927" w:rsidRDefault="00441927" w:rsidP="00441927">
            <w:pPr>
              <w:widowControl/>
              <w:jc w:val="right"/>
              <w:rPr>
                <w:rFonts w:ascii="宋体" w:hAnsi="宋体" w:cs="Arial"/>
                <w:color w:val="000000"/>
                <w:kern w:val="0"/>
                <w:sz w:val="20"/>
                <w:szCs w:val="20"/>
              </w:rPr>
            </w:pPr>
            <w:r w:rsidRPr="00441927">
              <w:rPr>
                <w:rFonts w:ascii="宋体" w:hAnsi="宋体" w:cs="Arial" w:hint="eastAsia"/>
                <w:color w:val="000000"/>
                <w:kern w:val="0"/>
                <w:sz w:val="20"/>
                <w:szCs w:val="20"/>
              </w:rPr>
              <w:t>金额单位：万元</w:t>
            </w:r>
          </w:p>
        </w:tc>
      </w:tr>
      <w:tr w:rsidR="00441927" w:rsidRPr="00441927" w:rsidTr="00441927">
        <w:trPr>
          <w:trHeight w:val="308"/>
        </w:trPr>
        <w:tc>
          <w:tcPr>
            <w:tcW w:w="6401"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项目</w:t>
            </w:r>
          </w:p>
        </w:tc>
        <w:tc>
          <w:tcPr>
            <w:tcW w:w="12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本年支出合计</w:t>
            </w:r>
          </w:p>
        </w:tc>
        <w:tc>
          <w:tcPr>
            <w:tcW w:w="3352"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基本支出</w:t>
            </w:r>
          </w:p>
        </w:tc>
        <w:tc>
          <w:tcPr>
            <w:tcW w:w="11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项目支出</w:t>
            </w:r>
          </w:p>
        </w:tc>
        <w:tc>
          <w:tcPr>
            <w:tcW w:w="1430"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备注</w:t>
            </w:r>
          </w:p>
        </w:tc>
      </w:tr>
      <w:tr w:rsidR="00441927" w:rsidRPr="00441927" w:rsidTr="00441927">
        <w:trPr>
          <w:trHeight w:val="315"/>
        </w:trPr>
        <w:tc>
          <w:tcPr>
            <w:tcW w:w="2631"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功能分类科目编码</w:t>
            </w:r>
          </w:p>
        </w:tc>
        <w:tc>
          <w:tcPr>
            <w:tcW w:w="3770" w:type="dxa"/>
            <w:vMerge w:val="restart"/>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科目名称</w:t>
            </w:r>
          </w:p>
        </w:tc>
        <w:tc>
          <w:tcPr>
            <w:tcW w:w="1240"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20" w:type="dxa"/>
            <w:vMerge w:val="restart"/>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小计</w:t>
            </w:r>
          </w:p>
        </w:tc>
        <w:tc>
          <w:tcPr>
            <w:tcW w:w="1120" w:type="dxa"/>
            <w:vMerge w:val="restart"/>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人员经费</w:t>
            </w:r>
          </w:p>
        </w:tc>
        <w:tc>
          <w:tcPr>
            <w:tcW w:w="1112" w:type="dxa"/>
            <w:vMerge w:val="restart"/>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公用经费</w:t>
            </w:r>
          </w:p>
        </w:tc>
        <w:tc>
          <w:tcPr>
            <w:tcW w:w="1120"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r>
      <w:tr w:rsidR="00441927" w:rsidRPr="00441927" w:rsidTr="00441927">
        <w:trPr>
          <w:trHeight w:val="315"/>
        </w:trPr>
        <w:tc>
          <w:tcPr>
            <w:tcW w:w="2631" w:type="dxa"/>
            <w:gridSpan w:val="3"/>
            <w:vMerge/>
            <w:tcBorders>
              <w:top w:val="nil"/>
              <w:left w:val="single" w:sz="4" w:space="0" w:color="000000"/>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240"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20"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20"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12"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20"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r>
      <w:tr w:rsidR="00441927" w:rsidRPr="00441927" w:rsidTr="00441927">
        <w:trPr>
          <w:trHeight w:val="615"/>
        </w:trPr>
        <w:tc>
          <w:tcPr>
            <w:tcW w:w="2631" w:type="dxa"/>
            <w:gridSpan w:val="3"/>
            <w:vMerge/>
            <w:tcBorders>
              <w:top w:val="nil"/>
              <w:left w:val="single" w:sz="4" w:space="0" w:color="000000"/>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240"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20"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20"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12"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120"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430" w:type="dxa"/>
            <w:vMerge/>
            <w:tcBorders>
              <w:top w:val="single" w:sz="4" w:space="0" w:color="000000"/>
              <w:left w:val="nil"/>
              <w:bottom w:val="single" w:sz="4" w:space="0" w:color="000000"/>
              <w:right w:val="single" w:sz="8"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r>
      <w:tr w:rsidR="00441927" w:rsidRPr="00441927" w:rsidTr="00441927">
        <w:trPr>
          <w:trHeight w:val="308"/>
        </w:trPr>
        <w:tc>
          <w:tcPr>
            <w:tcW w:w="6401" w:type="dxa"/>
            <w:gridSpan w:val="4"/>
            <w:tcBorders>
              <w:top w:val="nil"/>
              <w:left w:val="single" w:sz="4" w:space="0" w:color="000000"/>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合计</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3,217.19</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3,217.19</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3,144.69</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72.50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5,711.75</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社会保障和就业支出</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254.57</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254.57</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254.57</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行政事业单位离退休</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254.57</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254.57</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254.57</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机关事业单位基本养老保险缴费支出</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182.35</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182.35</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182.35</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2080506</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机关事业单位职业年金缴费支出</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72.22</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72.22</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72.22</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卫生健康支出</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53.60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53.60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53.60</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行政事业单位医疗</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53.60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53.60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53.60</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2101101</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行政单位医疗</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2.20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2.20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2.20</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事业单位医疗</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51.40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51.40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51.40</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214</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交通运输支出</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8,432.00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2,720.25</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2,647.75</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72.50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5,711.75</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21401</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公路水路运输</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7,653.27</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1,956.52</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1,884.02</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72.50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5,696.75</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2140101</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行政运行</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200.48</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200.48</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175.68</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24.80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2140104</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公路建设</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4,896.75</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4,896.75</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2140106</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公路养护</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1,184.97</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438.97</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436.51</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2.46</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746.00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2140110</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公路和运输安全</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209.40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199.36</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188.12</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11.24</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10.04</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lastRenderedPageBreak/>
              <w:t>2140112</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公路运输管理</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1,161.67</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1,117.71</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1,083.71</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34.00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43.96</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21404</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成品油价格改革对交通运输的补贴</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778.73</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763.73</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763.73</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15.00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2140401</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对城市公交的补贴</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778.73</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763.73</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763.73</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15.00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住房保障支出</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住房改革支出</w:t>
            </w:r>
          </w:p>
        </w:tc>
        <w:tc>
          <w:tcPr>
            <w:tcW w:w="124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1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2210201</w:t>
            </w:r>
          </w:p>
        </w:tc>
        <w:tc>
          <w:tcPr>
            <w:tcW w:w="3770"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住房公积金</w:t>
            </w:r>
          </w:p>
        </w:tc>
        <w:tc>
          <w:tcPr>
            <w:tcW w:w="1240"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20"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20"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112"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120"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0" w:type="dxa"/>
            <w:tcBorders>
              <w:top w:val="nil"/>
              <w:left w:val="nil"/>
              <w:bottom w:val="single" w:sz="8"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bl>
    <w:p w:rsidR="00441927" w:rsidRDefault="00441927" w:rsidP="00441927">
      <w:pPr>
        <w:pStyle w:val="a0"/>
        <w:rPr>
          <w:rFonts w:hint="eastAsia"/>
        </w:rPr>
      </w:pPr>
    </w:p>
    <w:tbl>
      <w:tblPr>
        <w:tblW w:w="13775" w:type="dxa"/>
        <w:tblInd w:w="93" w:type="dxa"/>
        <w:tblLook w:val="04A0" w:firstRow="1" w:lastRow="0" w:firstColumn="1" w:lastColumn="0" w:noHBand="0" w:noVBand="1"/>
      </w:tblPr>
      <w:tblGrid>
        <w:gridCol w:w="877"/>
        <w:gridCol w:w="877"/>
        <w:gridCol w:w="877"/>
        <w:gridCol w:w="4219"/>
        <w:gridCol w:w="1641"/>
        <w:gridCol w:w="1641"/>
        <w:gridCol w:w="1432"/>
        <w:gridCol w:w="2211"/>
      </w:tblGrid>
      <w:tr w:rsidR="00441927" w:rsidRPr="00441927" w:rsidTr="00441927">
        <w:trPr>
          <w:trHeight w:val="480"/>
        </w:trPr>
        <w:tc>
          <w:tcPr>
            <w:tcW w:w="13775" w:type="dxa"/>
            <w:gridSpan w:val="8"/>
            <w:tcBorders>
              <w:top w:val="nil"/>
              <w:left w:val="nil"/>
              <w:bottom w:val="nil"/>
              <w:right w:val="nil"/>
            </w:tcBorders>
            <w:shd w:val="clear" w:color="auto" w:fill="auto"/>
            <w:noWrap/>
            <w:vAlign w:val="bottom"/>
            <w:hideMark/>
          </w:tcPr>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jc w:val="center"/>
              <w:rPr>
                <w:rFonts w:ascii="宋体" w:hAnsi="宋体" w:cs="Arial" w:hint="eastAsia"/>
                <w:color w:val="000000"/>
                <w:kern w:val="0"/>
                <w:sz w:val="36"/>
                <w:szCs w:val="36"/>
              </w:rPr>
            </w:pPr>
          </w:p>
          <w:p w:rsidR="00441927" w:rsidRDefault="00441927" w:rsidP="00441927">
            <w:pPr>
              <w:widowControl/>
              <w:rPr>
                <w:rFonts w:ascii="宋体" w:hAnsi="宋体" w:cs="Arial" w:hint="eastAsia"/>
                <w:color w:val="000000"/>
                <w:kern w:val="0"/>
                <w:sz w:val="36"/>
                <w:szCs w:val="36"/>
              </w:rPr>
            </w:pPr>
          </w:p>
          <w:p w:rsidR="00441927" w:rsidRPr="00441927" w:rsidRDefault="00441927" w:rsidP="00441927">
            <w:pPr>
              <w:widowControl/>
              <w:jc w:val="center"/>
              <w:rPr>
                <w:rFonts w:ascii="黑体" w:eastAsia="黑体" w:hAnsi="黑体" w:cs="Arial"/>
                <w:color w:val="000000"/>
                <w:kern w:val="0"/>
                <w:sz w:val="36"/>
                <w:szCs w:val="36"/>
              </w:rPr>
            </w:pPr>
            <w:r w:rsidRPr="00441927">
              <w:rPr>
                <w:rFonts w:ascii="黑体" w:eastAsia="黑体" w:hAnsi="黑体" w:cs="Arial" w:hint="eastAsia"/>
                <w:color w:val="000000"/>
                <w:kern w:val="0"/>
                <w:sz w:val="36"/>
                <w:szCs w:val="36"/>
              </w:rPr>
              <w:lastRenderedPageBreak/>
              <w:t>一般公共预算财政拨款基本支出决算表（按经济分类科目）</w:t>
            </w:r>
          </w:p>
        </w:tc>
      </w:tr>
      <w:tr w:rsidR="00441927" w:rsidRPr="00441927" w:rsidTr="00441927">
        <w:trPr>
          <w:trHeight w:val="255"/>
        </w:trPr>
        <w:tc>
          <w:tcPr>
            <w:tcW w:w="877"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877"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877"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4219"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641"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641"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43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2211" w:type="dxa"/>
            <w:tcBorders>
              <w:top w:val="nil"/>
              <w:left w:val="nil"/>
              <w:bottom w:val="nil"/>
              <w:right w:val="nil"/>
            </w:tcBorders>
            <w:shd w:val="clear" w:color="auto" w:fill="auto"/>
            <w:noWrap/>
            <w:vAlign w:val="bottom"/>
            <w:hideMark/>
          </w:tcPr>
          <w:p w:rsidR="00441927" w:rsidRPr="00441927" w:rsidRDefault="00441927" w:rsidP="00441927">
            <w:pPr>
              <w:widowControl/>
              <w:jc w:val="right"/>
              <w:rPr>
                <w:rFonts w:ascii="宋体" w:hAnsi="宋体" w:cs="Arial"/>
                <w:color w:val="000000"/>
                <w:kern w:val="0"/>
                <w:sz w:val="20"/>
                <w:szCs w:val="20"/>
              </w:rPr>
            </w:pPr>
            <w:r w:rsidRPr="00441927">
              <w:rPr>
                <w:rFonts w:ascii="宋体" w:hAnsi="宋体" w:cs="Arial" w:hint="eastAsia"/>
                <w:color w:val="000000"/>
                <w:kern w:val="0"/>
                <w:sz w:val="20"/>
                <w:szCs w:val="20"/>
              </w:rPr>
              <w:t>06表</w:t>
            </w:r>
          </w:p>
        </w:tc>
      </w:tr>
      <w:tr w:rsidR="00441927" w:rsidRPr="00441927" w:rsidTr="00441927">
        <w:trPr>
          <w:trHeight w:val="255"/>
        </w:trPr>
        <w:tc>
          <w:tcPr>
            <w:tcW w:w="2631" w:type="dxa"/>
            <w:gridSpan w:val="3"/>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宋体" w:hAnsi="宋体" w:cs="Arial"/>
                <w:color w:val="000000"/>
                <w:kern w:val="0"/>
                <w:sz w:val="20"/>
                <w:szCs w:val="20"/>
              </w:rPr>
            </w:pPr>
            <w:r w:rsidRPr="00441927">
              <w:rPr>
                <w:rFonts w:ascii="宋体" w:hAnsi="宋体" w:cs="Arial" w:hint="eastAsia"/>
                <w:color w:val="000000"/>
                <w:kern w:val="0"/>
                <w:sz w:val="20"/>
                <w:szCs w:val="20"/>
              </w:rPr>
              <w:t>编制部门：绥德县交通运输局</w:t>
            </w:r>
          </w:p>
        </w:tc>
        <w:tc>
          <w:tcPr>
            <w:tcW w:w="4219"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宋体" w:hAnsi="宋体" w:cs="Arial"/>
                <w:color w:val="000000"/>
                <w:kern w:val="0"/>
                <w:sz w:val="20"/>
                <w:szCs w:val="20"/>
              </w:rPr>
            </w:pPr>
            <w:r w:rsidRPr="00441927">
              <w:rPr>
                <w:rFonts w:ascii="宋体" w:hAnsi="宋体" w:cs="Arial" w:hint="eastAsia"/>
                <w:color w:val="000000"/>
                <w:kern w:val="0"/>
                <w:sz w:val="20"/>
                <w:szCs w:val="20"/>
              </w:rPr>
              <w:t>绥德县交通运输局（汇总）</w:t>
            </w:r>
          </w:p>
        </w:tc>
        <w:tc>
          <w:tcPr>
            <w:tcW w:w="1641"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641" w:type="dxa"/>
            <w:tcBorders>
              <w:top w:val="nil"/>
              <w:left w:val="nil"/>
              <w:bottom w:val="nil"/>
              <w:right w:val="nil"/>
            </w:tcBorders>
            <w:shd w:val="clear" w:color="auto" w:fill="auto"/>
            <w:noWrap/>
            <w:vAlign w:val="bottom"/>
            <w:hideMark/>
          </w:tcPr>
          <w:p w:rsidR="00441927" w:rsidRPr="00441927" w:rsidRDefault="00441927" w:rsidP="00441927">
            <w:pPr>
              <w:widowControl/>
              <w:jc w:val="center"/>
              <w:rPr>
                <w:rFonts w:ascii="宋体" w:hAnsi="宋体" w:cs="Arial"/>
                <w:color w:val="000000"/>
                <w:kern w:val="0"/>
                <w:sz w:val="20"/>
                <w:szCs w:val="20"/>
              </w:rPr>
            </w:pPr>
            <w:r w:rsidRPr="00441927">
              <w:rPr>
                <w:rFonts w:ascii="宋体" w:hAnsi="宋体" w:cs="Arial" w:hint="eastAsia"/>
                <w:color w:val="000000"/>
                <w:kern w:val="0"/>
                <w:sz w:val="20"/>
                <w:szCs w:val="20"/>
              </w:rPr>
              <w:t>2020年</w:t>
            </w:r>
          </w:p>
        </w:tc>
        <w:tc>
          <w:tcPr>
            <w:tcW w:w="143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2211" w:type="dxa"/>
            <w:tcBorders>
              <w:top w:val="nil"/>
              <w:left w:val="nil"/>
              <w:bottom w:val="nil"/>
              <w:right w:val="nil"/>
            </w:tcBorders>
            <w:shd w:val="clear" w:color="auto" w:fill="auto"/>
            <w:noWrap/>
            <w:vAlign w:val="bottom"/>
            <w:hideMark/>
          </w:tcPr>
          <w:p w:rsidR="00441927" w:rsidRPr="00441927" w:rsidRDefault="00441927" w:rsidP="00441927">
            <w:pPr>
              <w:widowControl/>
              <w:jc w:val="right"/>
              <w:rPr>
                <w:rFonts w:ascii="宋体" w:hAnsi="宋体" w:cs="Arial"/>
                <w:color w:val="000000"/>
                <w:kern w:val="0"/>
                <w:sz w:val="20"/>
                <w:szCs w:val="20"/>
              </w:rPr>
            </w:pPr>
            <w:r w:rsidRPr="00441927">
              <w:rPr>
                <w:rFonts w:ascii="宋体" w:hAnsi="宋体" w:cs="Arial" w:hint="eastAsia"/>
                <w:color w:val="000000"/>
                <w:kern w:val="0"/>
                <w:sz w:val="20"/>
                <w:szCs w:val="20"/>
              </w:rPr>
              <w:t>金额单位：万元</w:t>
            </w:r>
          </w:p>
        </w:tc>
      </w:tr>
      <w:tr w:rsidR="00441927" w:rsidRPr="00441927" w:rsidTr="00441927">
        <w:trPr>
          <w:trHeight w:val="308"/>
        </w:trPr>
        <w:tc>
          <w:tcPr>
            <w:tcW w:w="6850" w:type="dxa"/>
            <w:gridSpan w:val="4"/>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项目</w:t>
            </w:r>
          </w:p>
        </w:tc>
        <w:tc>
          <w:tcPr>
            <w:tcW w:w="164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本年支出合计</w:t>
            </w:r>
          </w:p>
        </w:tc>
        <w:tc>
          <w:tcPr>
            <w:tcW w:w="164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人员经费</w:t>
            </w:r>
          </w:p>
        </w:tc>
        <w:tc>
          <w:tcPr>
            <w:tcW w:w="143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公用经费</w:t>
            </w:r>
          </w:p>
        </w:tc>
        <w:tc>
          <w:tcPr>
            <w:tcW w:w="2211"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备注</w:t>
            </w:r>
          </w:p>
        </w:tc>
      </w:tr>
      <w:tr w:rsidR="00441927" w:rsidRPr="00441927" w:rsidTr="00441927">
        <w:trPr>
          <w:trHeight w:val="315"/>
        </w:trPr>
        <w:tc>
          <w:tcPr>
            <w:tcW w:w="2631"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经济分类科目编码</w:t>
            </w:r>
          </w:p>
        </w:tc>
        <w:tc>
          <w:tcPr>
            <w:tcW w:w="4219" w:type="dxa"/>
            <w:vMerge w:val="restart"/>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科目名称</w:t>
            </w:r>
          </w:p>
        </w:tc>
        <w:tc>
          <w:tcPr>
            <w:tcW w:w="1641"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641"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432"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2211" w:type="dxa"/>
            <w:vMerge/>
            <w:tcBorders>
              <w:top w:val="single" w:sz="4" w:space="0" w:color="000000"/>
              <w:left w:val="nil"/>
              <w:bottom w:val="single" w:sz="4" w:space="0" w:color="000000"/>
              <w:right w:val="single" w:sz="8"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r>
      <w:tr w:rsidR="00441927" w:rsidRPr="00441927" w:rsidTr="00441927">
        <w:trPr>
          <w:trHeight w:val="315"/>
        </w:trPr>
        <w:tc>
          <w:tcPr>
            <w:tcW w:w="2631" w:type="dxa"/>
            <w:gridSpan w:val="3"/>
            <w:vMerge/>
            <w:tcBorders>
              <w:top w:val="nil"/>
              <w:left w:val="single" w:sz="4" w:space="0" w:color="000000"/>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4219"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641"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641"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432"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2211" w:type="dxa"/>
            <w:vMerge/>
            <w:tcBorders>
              <w:top w:val="single" w:sz="4" w:space="0" w:color="000000"/>
              <w:left w:val="nil"/>
              <w:bottom w:val="single" w:sz="4" w:space="0" w:color="000000"/>
              <w:right w:val="single" w:sz="8"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r>
      <w:tr w:rsidR="00441927" w:rsidRPr="00441927" w:rsidTr="00441927">
        <w:trPr>
          <w:trHeight w:val="308"/>
        </w:trPr>
        <w:tc>
          <w:tcPr>
            <w:tcW w:w="6850" w:type="dxa"/>
            <w:gridSpan w:val="4"/>
            <w:tcBorders>
              <w:top w:val="nil"/>
              <w:left w:val="single" w:sz="4" w:space="0" w:color="000000"/>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合计</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3,217.19</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3,144.69</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72.50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工资福利支出</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2,359.86</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2,359.86</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30101</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基本工资</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924.25</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924.25</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30102</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津贴补贴</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38.20</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38.20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30103</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奖金</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313.19</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313.19</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30107</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绩效工资</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459.69</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459.69</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30108</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机关事业单位基本养老保险缴费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187.19</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187.19</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30109</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职业年金缴费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72.22</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72.22</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30110</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职工基本医疗保险缴费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48.77</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48.77</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30113</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住房公积金</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188.76</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30199</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其他工资福利支出</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127.59</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127.59</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商品和服务支出</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72.50</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72.50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30201</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办公费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16.59</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16.59</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30202</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印刷费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10.50</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10.50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30206</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电费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2.50</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2.50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308"/>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30211</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差旅费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12.00</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12.00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30213</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维修(护)费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9.60</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9.60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30216</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培训费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0.22</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0.22</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30217</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公务接待费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0.36</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0.36</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lastRenderedPageBreak/>
              <w:t>30225</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专用燃料费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10.66</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10.66</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30231</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公务用车运行维护费</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7.41</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7.41</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30239</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其他交通费用</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2.67</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2.67</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303</w:t>
            </w:r>
          </w:p>
        </w:tc>
        <w:tc>
          <w:tcPr>
            <w:tcW w:w="4219"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对个人和家庭的补助</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784.83</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784.83</w:t>
            </w:r>
          </w:p>
        </w:tc>
        <w:tc>
          <w:tcPr>
            <w:tcW w:w="143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r w:rsidR="00441927" w:rsidRPr="00441927" w:rsidTr="00441927">
        <w:trPr>
          <w:trHeight w:val="270"/>
        </w:trPr>
        <w:tc>
          <w:tcPr>
            <w:tcW w:w="2631"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30305</w:t>
            </w:r>
          </w:p>
        </w:tc>
        <w:tc>
          <w:tcPr>
            <w:tcW w:w="4219"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 xml:space="preserve">  生活补助</w:t>
            </w:r>
          </w:p>
        </w:tc>
        <w:tc>
          <w:tcPr>
            <w:tcW w:w="1641"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784.83</w:t>
            </w:r>
          </w:p>
        </w:tc>
        <w:tc>
          <w:tcPr>
            <w:tcW w:w="1641"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784.83</w:t>
            </w:r>
          </w:p>
        </w:tc>
        <w:tc>
          <w:tcPr>
            <w:tcW w:w="1432"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211" w:type="dxa"/>
            <w:tcBorders>
              <w:top w:val="nil"/>
              <w:left w:val="nil"/>
              <w:bottom w:val="single" w:sz="8" w:space="0" w:color="000000"/>
              <w:right w:val="single" w:sz="8" w:space="0" w:color="000000"/>
            </w:tcBorders>
            <w:shd w:val="clear" w:color="auto" w:fill="auto"/>
            <w:noWrap/>
            <w:vAlign w:val="center"/>
            <w:hideMark/>
          </w:tcPr>
          <w:p w:rsidR="00441927" w:rsidRPr="00441927" w:rsidRDefault="00441927" w:rsidP="00441927">
            <w:pPr>
              <w:widowControl/>
              <w:jc w:val="right"/>
              <w:rPr>
                <w:rFonts w:ascii="宋体" w:hAnsi="宋体" w:cs="Arial"/>
                <w:color w:val="000000"/>
                <w:kern w:val="0"/>
                <w:sz w:val="22"/>
                <w:szCs w:val="22"/>
              </w:rPr>
            </w:pPr>
            <w:r w:rsidRPr="00441927">
              <w:rPr>
                <w:rFonts w:ascii="宋体" w:hAnsi="宋体" w:cs="Arial" w:hint="eastAsia"/>
                <w:color w:val="000000"/>
                <w:kern w:val="0"/>
                <w:sz w:val="22"/>
                <w:szCs w:val="22"/>
              </w:rPr>
              <w:t xml:space="preserve">　</w:t>
            </w:r>
          </w:p>
        </w:tc>
      </w:tr>
    </w:tbl>
    <w:p w:rsidR="00441927" w:rsidRDefault="00441927" w:rsidP="00441927">
      <w:pPr>
        <w:pStyle w:val="a0"/>
        <w:rPr>
          <w:rFonts w:hint="eastAsia"/>
        </w:rPr>
      </w:pPr>
    </w:p>
    <w:p w:rsidR="00441927" w:rsidRDefault="00441927" w:rsidP="00441927">
      <w:pPr>
        <w:pStyle w:val="a0"/>
        <w:rPr>
          <w:rFonts w:hint="eastAsia"/>
        </w:rPr>
      </w:pPr>
    </w:p>
    <w:p w:rsidR="00441927" w:rsidRDefault="00441927" w:rsidP="00441927">
      <w:pPr>
        <w:pStyle w:val="a0"/>
        <w:rPr>
          <w:rFonts w:hint="eastAsia"/>
        </w:rPr>
      </w:pPr>
    </w:p>
    <w:tbl>
      <w:tblPr>
        <w:tblW w:w="13480" w:type="dxa"/>
        <w:tblInd w:w="93" w:type="dxa"/>
        <w:tblLook w:val="04A0" w:firstRow="1" w:lastRow="0" w:firstColumn="1" w:lastColumn="0" w:noHBand="0" w:noVBand="1"/>
      </w:tblPr>
      <w:tblGrid>
        <w:gridCol w:w="993"/>
        <w:gridCol w:w="1302"/>
        <w:gridCol w:w="2165"/>
        <w:gridCol w:w="1302"/>
        <w:gridCol w:w="1453"/>
        <w:gridCol w:w="1604"/>
        <w:gridCol w:w="1302"/>
        <w:gridCol w:w="1302"/>
        <w:gridCol w:w="2057"/>
      </w:tblGrid>
      <w:tr w:rsidR="00441927" w:rsidRPr="00441927" w:rsidTr="00441927">
        <w:trPr>
          <w:trHeight w:val="450"/>
        </w:trPr>
        <w:tc>
          <w:tcPr>
            <w:tcW w:w="13480" w:type="dxa"/>
            <w:gridSpan w:val="9"/>
            <w:tcBorders>
              <w:top w:val="nil"/>
              <w:left w:val="nil"/>
              <w:bottom w:val="nil"/>
              <w:right w:val="nil"/>
            </w:tcBorders>
            <w:shd w:val="clear" w:color="auto" w:fill="auto"/>
            <w:noWrap/>
            <w:vAlign w:val="bottom"/>
            <w:hideMark/>
          </w:tcPr>
          <w:p w:rsidR="00441927" w:rsidRPr="00441927" w:rsidRDefault="00441927" w:rsidP="00441927">
            <w:pPr>
              <w:widowControl/>
              <w:jc w:val="center"/>
              <w:rPr>
                <w:rFonts w:ascii="黑体" w:eastAsia="黑体" w:hAnsi="黑体" w:cs="Arial"/>
                <w:color w:val="000000"/>
                <w:kern w:val="0"/>
                <w:sz w:val="36"/>
                <w:szCs w:val="36"/>
              </w:rPr>
            </w:pPr>
            <w:r w:rsidRPr="00441927">
              <w:rPr>
                <w:rFonts w:ascii="黑体" w:eastAsia="黑体" w:hAnsi="黑体" w:cs="Arial" w:hint="eastAsia"/>
                <w:color w:val="000000"/>
                <w:kern w:val="0"/>
                <w:sz w:val="36"/>
                <w:szCs w:val="36"/>
              </w:rPr>
              <w:t>一般公共预算财政拨款“三公”经费及会议费、培训费支出决算表</w:t>
            </w:r>
          </w:p>
        </w:tc>
      </w:tr>
      <w:tr w:rsidR="00441927" w:rsidRPr="00441927" w:rsidTr="00441927">
        <w:trPr>
          <w:trHeight w:val="255"/>
        </w:trPr>
        <w:tc>
          <w:tcPr>
            <w:tcW w:w="993"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30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2165"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30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453"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604"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30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30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2057" w:type="dxa"/>
            <w:tcBorders>
              <w:top w:val="nil"/>
              <w:left w:val="nil"/>
              <w:bottom w:val="nil"/>
              <w:right w:val="nil"/>
            </w:tcBorders>
            <w:shd w:val="clear" w:color="auto" w:fill="auto"/>
            <w:noWrap/>
            <w:vAlign w:val="bottom"/>
            <w:hideMark/>
          </w:tcPr>
          <w:p w:rsidR="00441927" w:rsidRPr="00441927" w:rsidRDefault="00441927" w:rsidP="00441927">
            <w:pPr>
              <w:widowControl/>
              <w:jc w:val="right"/>
              <w:rPr>
                <w:rFonts w:ascii="宋体" w:hAnsi="宋体" w:cs="Arial"/>
                <w:color w:val="000000"/>
                <w:kern w:val="0"/>
                <w:sz w:val="20"/>
                <w:szCs w:val="20"/>
              </w:rPr>
            </w:pPr>
            <w:r w:rsidRPr="00441927">
              <w:rPr>
                <w:rFonts w:ascii="宋体" w:hAnsi="宋体" w:cs="Arial" w:hint="eastAsia"/>
                <w:color w:val="000000"/>
                <w:kern w:val="0"/>
                <w:sz w:val="20"/>
                <w:szCs w:val="20"/>
              </w:rPr>
              <w:t>07表</w:t>
            </w:r>
          </w:p>
        </w:tc>
      </w:tr>
      <w:tr w:rsidR="00441927" w:rsidRPr="00441927" w:rsidTr="00441927">
        <w:trPr>
          <w:trHeight w:val="255"/>
        </w:trPr>
        <w:tc>
          <w:tcPr>
            <w:tcW w:w="4460" w:type="dxa"/>
            <w:gridSpan w:val="3"/>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宋体" w:hAnsi="宋体" w:cs="Arial"/>
                <w:color w:val="000000"/>
                <w:kern w:val="0"/>
                <w:sz w:val="20"/>
                <w:szCs w:val="20"/>
              </w:rPr>
            </w:pPr>
            <w:r w:rsidRPr="00441927">
              <w:rPr>
                <w:rFonts w:ascii="宋体" w:hAnsi="宋体" w:cs="Arial" w:hint="eastAsia"/>
                <w:color w:val="000000"/>
                <w:kern w:val="0"/>
                <w:sz w:val="20"/>
                <w:szCs w:val="20"/>
              </w:rPr>
              <w:t>编制部门：绥德县交通运输局（汇总）</w:t>
            </w:r>
          </w:p>
        </w:tc>
        <w:tc>
          <w:tcPr>
            <w:tcW w:w="130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453" w:type="dxa"/>
            <w:tcBorders>
              <w:top w:val="nil"/>
              <w:left w:val="nil"/>
              <w:bottom w:val="nil"/>
              <w:right w:val="nil"/>
            </w:tcBorders>
            <w:shd w:val="clear" w:color="auto" w:fill="auto"/>
            <w:noWrap/>
            <w:vAlign w:val="bottom"/>
            <w:hideMark/>
          </w:tcPr>
          <w:p w:rsidR="00441927" w:rsidRPr="00441927" w:rsidRDefault="00441927" w:rsidP="00441927">
            <w:pPr>
              <w:widowControl/>
              <w:jc w:val="center"/>
              <w:rPr>
                <w:rFonts w:ascii="宋体" w:hAnsi="宋体" w:cs="Arial"/>
                <w:color w:val="000000"/>
                <w:kern w:val="0"/>
                <w:sz w:val="20"/>
                <w:szCs w:val="20"/>
              </w:rPr>
            </w:pPr>
            <w:r w:rsidRPr="00441927">
              <w:rPr>
                <w:rFonts w:ascii="宋体" w:hAnsi="宋体" w:cs="Arial" w:hint="eastAsia"/>
                <w:color w:val="000000"/>
                <w:kern w:val="0"/>
                <w:sz w:val="20"/>
                <w:szCs w:val="20"/>
              </w:rPr>
              <w:t>2020年</w:t>
            </w:r>
          </w:p>
        </w:tc>
        <w:tc>
          <w:tcPr>
            <w:tcW w:w="1604"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30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1302" w:type="dxa"/>
            <w:tcBorders>
              <w:top w:val="nil"/>
              <w:left w:val="nil"/>
              <w:bottom w:val="nil"/>
              <w:right w:val="nil"/>
            </w:tcBorders>
            <w:shd w:val="clear" w:color="auto" w:fill="auto"/>
            <w:noWrap/>
            <w:vAlign w:val="bottom"/>
            <w:hideMark/>
          </w:tcPr>
          <w:p w:rsidR="00441927" w:rsidRPr="00441927" w:rsidRDefault="00441927" w:rsidP="00441927">
            <w:pPr>
              <w:widowControl/>
              <w:jc w:val="left"/>
              <w:rPr>
                <w:rFonts w:ascii="Arial" w:hAnsi="Arial" w:cs="Arial"/>
                <w:color w:val="000000"/>
                <w:kern w:val="0"/>
                <w:sz w:val="20"/>
                <w:szCs w:val="20"/>
              </w:rPr>
            </w:pPr>
          </w:p>
        </w:tc>
        <w:tc>
          <w:tcPr>
            <w:tcW w:w="2057" w:type="dxa"/>
            <w:tcBorders>
              <w:top w:val="nil"/>
              <w:left w:val="nil"/>
              <w:bottom w:val="nil"/>
              <w:right w:val="nil"/>
            </w:tcBorders>
            <w:shd w:val="clear" w:color="auto" w:fill="auto"/>
            <w:noWrap/>
            <w:vAlign w:val="bottom"/>
            <w:hideMark/>
          </w:tcPr>
          <w:p w:rsidR="00441927" w:rsidRPr="00441927" w:rsidRDefault="00441927" w:rsidP="00441927">
            <w:pPr>
              <w:widowControl/>
              <w:jc w:val="right"/>
              <w:rPr>
                <w:rFonts w:ascii="宋体" w:hAnsi="宋体" w:cs="Arial"/>
                <w:color w:val="000000"/>
                <w:kern w:val="0"/>
                <w:sz w:val="20"/>
                <w:szCs w:val="20"/>
              </w:rPr>
            </w:pPr>
            <w:r w:rsidRPr="00441927">
              <w:rPr>
                <w:rFonts w:ascii="宋体" w:hAnsi="宋体" w:cs="Arial" w:hint="eastAsia"/>
                <w:color w:val="000000"/>
                <w:kern w:val="0"/>
                <w:sz w:val="20"/>
                <w:szCs w:val="20"/>
              </w:rPr>
              <w:t>金额单位：万元</w:t>
            </w:r>
          </w:p>
        </w:tc>
      </w:tr>
      <w:tr w:rsidR="00441927" w:rsidRPr="00441927" w:rsidTr="00441927">
        <w:trPr>
          <w:trHeight w:val="555"/>
        </w:trPr>
        <w:tc>
          <w:tcPr>
            <w:tcW w:w="993" w:type="dxa"/>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项目</w:t>
            </w:r>
          </w:p>
        </w:tc>
        <w:tc>
          <w:tcPr>
            <w:tcW w:w="9128" w:type="dxa"/>
            <w:gridSpan w:val="6"/>
            <w:tcBorders>
              <w:top w:val="single" w:sz="4" w:space="0" w:color="000000"/>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一般公共预算财政拨款安排的“三公”经费</w:t>
            </w:r>
          </w:p>
        </w:tc>
        <w:tc>
          <w:tcPr>
            <w:tcW w:w="130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会议费</w:t>
            </w:r>
          </w:p>
        </w:tc>
        <w:tc>
          <w:tcPr>
            <w:tcW w:w="2057"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培训费</w:t>
            </w:r>
          </w:p>
        </w:tc>
      </w:tr>
      <w:tr w:rsidR="00441927" w:rsidRPr="00441927" w:rsidTr="00441927">
        <w:trPr>
          <w:trHeight w:val="477"/>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302" w:type="dxa"/>
            <w:vMerge w:val="restart"/>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小计</w:t>
            </w:r>
          </w:p>
        </w:tc>
        <w:tc>
          <w:tcPr>
            <w:tcW w:w="2165" w:type="dxa"/>
            <w:vMerge w:val="restart"/>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因公出国（境）费用</w:t>
            </w:r>
          </w:p>
        </w:tc>
        <w:tc>
          <w:tcPr>
            <w:tcW w:w="1302" w:type="dxa"/>
            <w:vMerge w:val="restart"/>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公务接待费</w:t>
            </w:r>
          </w:p>
        </w:tc>
        <w:tc>
          <w:tcPr>
            <w:tcW w:w="4359" w:type="dxa"/>
            <w:gridSpan w:val="3"/>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公务用车购置及运行维护费</w:t>
            </w:r>
          </w:p>
        </w:tc>
        <w:tc>
          <w:tcPr>
            <w:tcW w:w="1302"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2057" w:type="dxa"/>
            <w:vMerge/>
            <w:tcBorders>
              <w:top w:val="single" w:sz="4" w:space="0" w:color="000000"/>
              <w:left w:val="nil"/>
              <w:bottom w:val="single" w:sz="4" w:space="0" w:color="000000"/>
              <w:right w:val="single" w:sz="8"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r>
      <w:tr w:rsidR="00441927" w:rsidRPr="00441927" w:rsidTr="00441927">
        <w:trPr>
          <w:trHeight w:val="724"/>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302"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2165"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302" w:type="dxa"/>
            <w:vMerge/>
            <w:tcBorders>
              <w:top w:val="nil"/>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453"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小计</w:t>
            </w:r>
          </w:p>
        </w:tc>
        <w:tc>
          <w:tcPr>
            <w:tcW w:w="1604"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公务用车购置费</w:t>
            </w:r>
          </w:p>
        </w:tc>
        <w:tc>
          <w:tcPr>
            <w:tcW w:w="1302"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公务用车运行维护费</w:t>
            </w:r>
          </w:p>
        </w:tc>
        <w:tc>
          <w:tcPr>
            <w:tcW w:w="1302" w:type="dxa"/>
            <w:vMerge/>
            <w:tcBorders>
              <w:top w:val="single" w:sz="4" w:space="0" w:color="000000"/>
              <w:left w:val="nil"/>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2057" w:type="dxa"/>
            <w:vMerge/>
            <w:tcBorders>
              <w:top w:val="single" w:sz="4" w:space="0" w:color="000000"/>
              <w:left w:val="nil"/>
              <w:bottom w:val="single" w:sz="4" w:space="0" w:color="000000"/>
              <w:right w:val="single" w:sz="8"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r>
      <w:tr w:rsidR="00441927" w:rsidRPr="00441927" w:rsidTr="00441927">
        <w:trPr>
          <w:trHeight w:val="323"/>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41927" w:rsidRPr="00441927" w:rsidRDefault="00441927" w:rsidP="00441927">
            <w:pPr>
              <w:widowControl/>
              <w:jc w:val="left"/>
              <w:rPr>
                <w:rFonts w:ascii="宋体" w:hAnsi="宋体" w:cs="Arial"/>
                <w:color w:val="000000"/>
                <w:kern w:val="0"/>
                <w:sz w:val="22"/>
                <w:szCs w:val="22"/>
              </w:rPr>
            </w:pPr>
          </w:p>
        </w:tc>
        <w:tc>
          <w:tcPr>
            <w:tcW w:w="1302"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1</w:t>
            </w:r>
          </w:p>
        </w:tc>
        <w:tc>
          <w:tcPr>
            <w:tcW w:w="2165"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2</w:t>
            </w:r>
          </w:p>
        </w:tc>
        <w:tc>
          <w:tcPr>
            <w:tcW w:w="1302"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3</w:t>
            </w:r>
          </w:p>
        </w:tc>
        <w:tc>
          <w:tcPr>
            <w:tcW w:w="1453"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4</w:t>
            </w:r>
          </w:p>
        </w:tc>
        <w:tc>
          <w:tcPr>
            <w:tcW w:w="1604"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5</w:t>
            </w:r>
          </w:p>
        </w:tc>
        <w:tc>
          <w:tcPr>
            <w:tcW w:w="1302"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6</w:t>
            </w:r>
          </w:p>
        </w:tc>
        <w:tc>
          <w:tcPr>
            <w:tcW w:w="1302" w:type="dxa"/>
            <w:tcBorders>
              <w:top w:val="nil"/>
              <w:left w:val="nil"/>
              <w:bottom w:val="single" w:sz="4" w:space="0" w:color="000000"/>
              <w:right w:val="single" w:sz="4"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7</w:t>
            </w:r>
          </w:p>
        </w:tc>
        <w:tc>
          <w:tcPr>
            <w:tcW w:w="2057" w:type="dxa"/>
            <w:tcBorders>
              <w:top w:val="nil"/>
              <w:left w:val="nil"/>
              <w:bottom w:val="single" w:sz="4" w:space="0" w:color="000000"/>
              <w:right w:val="single" w:sz="8" w:space="0" w:color="000000"/>
            </w:tcBorders>
            <w:shd w:val="clear" w:color="FFFFFF" w:fill="C0C0C0"/>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8</w:t>
            </w:r>
          </w:p>
        </w:tc>
      </w:tr>
      <w:tr w:rsidR="00441927" w:rsidRPr="00441927" w:rsidTr="00441927">
        <w:trPr>
          <w:trHeight w:val="368"/>
        </w:trPr>
        <w:tc>
          <w:tcPr>
            <w:tcW w:w="993" w:type="dxa"/>
            <w:tcBorders>
              <w:top w:val="nil"/>
              <w:left w:val="single" w:sz="4" w:space="0" w:color="000000"/>
              <w:bottom w:val="single" w:sz="4" w:space="0" w:color="000000"/>
              <w:right w:val="single" w:sz="4" w:space="0" w:color="000000"/>
            </w:tcBorders>
            <w:shd w:val="clear" w:color="FFFFFF" w:fill="C0C0C0"/>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预算数</w:t>
            </w:r>
          </w:p>
        </w:tc>
        <w:tc>
          <w:tcPr>
            <w:tcW w:w="130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7.77</w:t>
            </w:r>
          </w:p>
        </w:tc>
        <w:tc>
          <w:tcPr>
            <w:tcW w:w="2165"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30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0.36</w:t>
            </w:r>
          </w:p>
        </w:tc>
        <w:tc>
          <w:tcPr>
            <w:tcW w:w="1453"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7.41</w:t>
            </w:r>
          </w:p>
        </w:tc>
        <w:tc>
          <w:tcPr>
            <w:tcW w:w="1604"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30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7.41</w:t>
            </w:r>
          </w:p>
        </w:tc>
        <w:tc>
          <w:tcPr>
            <w:tcW w:w="1302" w:type="dxa"/>
            <w:tcBorders>
              <w:top w:val="nil"/>
              <w:left w:val="nil"/>
              <w:bottom w:val="single" w:sz="4"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057" w:type="dxa"/>
            <w:tcBorders>
              <w:top w:val="nil"/>
              <w:left w:val="nil"/>
              <w:bottom w:val="single" w:sz="4" w:space="0" w:color="000000"/>
              <w:right w:val="single" w:sz="8"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0.22</w:t>
            </w:r>
          </w:p>
        </w:tc>
      </w:tr>
      <w:tr w:rsidR="00441927" w:rsidRPr="00441927" w:rsidTr="00441927">
        <w:trPr>
          <w:trHeight w:val="270"/>
        </w:trPr>
        <w:tc>
          <w:tcPr>
            <w:tcW w:w="993" w:type="dxa"/>
            <w:tcBorders>
              <w:top w:val="nil"/>
              <w:left w:val="single" w:sz="4" w:space="0" w:color="000000"/>
              <w:bottom w:val="single" w:sz="8" w:space="0" w:color="000000"/>
              <w:right w:val="single" w:sz="4" w:space="0" w:color="000000"/>
            </w:tcBorders>
            <w:shd w:val="clear" w:color="FFFFFF" w:fill="C0C0C0"/>
            <w:noWrap/>
            <w:vAlign w:val="center"/>
            <w:hideMark/>
          </w:tcPr>
          <w:p w:rsidR="00441927" w:rsidRPr="00441927" w:rsidRDefault="00441927" w:rsidP="00441927">
            <w:pPr>
              <w:widowControl/>
              <w:jc w:val="left"/>
              <w:rPr>
                <w:rFonts w:ascii="宋体" w:hAnsi="宋体" w:cs="Arial"/>
                <w:color w:val="000000"/>
                <w:kern w:val="0"/>
                <w:sz w:val="22"/>
                <w:szCs w:val="22"/>
              </w:rPr>
            </w:pPr>
            <w:r w:rsidRPr="00441927">
              <w:rPr>
                <w:rFonts w:ascii="宋体" w:hAnsi="宋体" w:cs="Arial" w:hint="eastAsia"/>
                <w:color w:val="000000"/>
                <w:kern w:val="0"/>
                <w:sz w:val="22"/>
                <w:szCs w:val="22"/>
              </w:rPr>
              <w:t>决算数</w:t>
            </w:r>
          </w:p>
        </w:tc>
        <w:tc>
          <w:tcPr>
            <w:tcW w:w="1302"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7.77</w:t>
            </w:r>
          </w:p>
        </w:tc>
        <w:tc>
          <w:tcPr>
            <w:tcW w:w="2165"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302"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0.36</w:t>
            </w:r>
          </w:p>
        </w:tc>
        <w:tc>
          <w:tcPr>
            <w:tcW w:w="1453"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7.41</w:t>
            </w:r>
          </w:p>
        </w:tc>
        <w:tc>
          <w:tcPr>
            <w:tcW w:w="1604"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1302"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7.41</w:t>
            </w:r>
          </w:p>
        </w:tc>
        <w:tc>
          <w:tcPr>
            <w:tcW w:w="1302" w:type="dxa"/>
            <w:tcBorders>
              <w:top w:val="nil"/>
              <w:left w:val="nil"/>
              <w:bottom w:val="single" w:sz="8" w:space="0" w:color="000000"/>
              <w:right w:val="single" w:sz="4"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0.00</w:t>
            </w:r>
          </w:p>
        </w:tc>
        <w:tc>
          <w:tcPr>
            <w:tcW w:w="2057" w:type="dxa"/>
            <w:tcBorders>
              <w:top w:val="nil"/>
              <w:left w:val="nil"/>
              <w:bottom w:val="single" w:sz="8" w:space="0" w:color="000000"/>
              <w:right w:val="single" w:sz="8" w:space="0" w:color="000000"/>
            </w:tcBorders>
            <w:shd w:val="clear" w:color="auto" w:fill="auto"/>
            <w:noWrap/>
            <w:vAlign w:val="center"/>
            <w:hideMark/>
          </w:tcPr>
          <w:p w:rsidR="00441927" w:rsidRPr="00441927" w:rsidRDefault="00441927" w:rsidP="00441927">
            <w:pPr>
              <w:widowControl/>
              <w:jc w:val="center"/>
              <w:rPr>
                <w:rFonts w:ascii="宋体" w:hAnsi="宋体" w:cs="Arial"/>
                <w:color w:val="000000"/>
                <w:kern w:val="0"/>
                <w:sz w:val="22"/>
                <w:szCs w:val="22"/>
              </w:rPr>
            </w:pPr>
            <w:r w:rsidRPr="00441927">
              <w:rPr>
                <w:rFonts w:ascii="宋体" w:hAnsi="宋体" w:cs="Arial" w:hint="eastAsia"/>
                <w:color w:val="000000"/>
                <w:kern w:val="0"/>
                <w:sz w:val="22"/>
                <w:szCs w:val="22"/>
              </w:rPr>
              <w:t>0.22</w:t>
            </w:r>
          </w:p>
        </w:tc>
      </w:tr>
    </w:tbl>
    <w:p w:rsidR="00441927" w:rsidRPr="00441927" w:rsidRDefault="00441927" w:rsidP="00441927">
      <w:pPr>
        <w:widowControl/>
        <w:rPr>
          <w:rFonts w:ascii="Arial" w:hAnsi="Arial" w:cs="Arial"/>
          <w:color w:val="000000"/>
          <w:kern w:val="0"/>
          <w:sz w:val="20"/>
          <w:szCs w:val="20"/>
        </w:rPr>
      </w:pPr>
    </w:p>
    <w:sectPr w:rsidR="00441927" w:rsidRPr="00441927" w:rsidSect="002D45BC">
      <w:pgSz w:w="16838" w:h="11906" w:orient="landscape"/>
      <w:pgMar w:top="1588" w:right="1985" w:bottom="1474" w:left="1985" w:header="851" w:footer="992" w:gutter="0"/>
      <w:cols w:space="0"/>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0F" w:rsidRDefault="00E96B0F">
      <w:r>
        <w:separator/>
      </w:r>
    </w:p>
  </w:endnote>
  <w:endnote w:type="continuationSeparator" w:id="0">
    <w:p w:rsidR="00E96B0F" w:rsidRDefault="00E9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79" w:rsidRDefault="003D7679">
    <w:pPr>
      <w:pStyle w:val="a6"/>
      <w:jc w:val="center"/>
      <w:rPr>
        <w:rFonts w:cs="Times New Roman"/>
      </w:rPr>
    </w:pPr>
    <w:r>
      <w:fldChar w:fldCharType="begin"/>
    </w:r>
    <w:r>
      <w:instrText>PAGE   \* MERGEFORMAT</w:instrText>
    </w:r>
    <w:r>
      <w:fldChar w:fldCharType="separate"/>
    </w:r>
    <w:r w:rsidR="003774DE" w:rsidRPr="003774DE">
      <w:rPr>
        <w:noProof/>
        <w:lang w:val="zh-CN"/>
      </w:rPr>
      <w:t>39</w:t>
    </w:r>
    <w:r>
      <w:rPr>
        <w:lang w:val="zh-CN"/>
      </w:rPr>
      <w:fldChar w:fldCharType="end"/>
    </w:r>
  </w:p>
  <w:p w:rsidR="003D7679" w:rsidRDefault="003D7679">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0F" w:rsidRDefault="00E96B0F">
      <w:r>
        <w:separator/>
      </w:r>
    </w:p>
  </w:footnote>
  <w:footnote w:type="continuationSeparator" w:id="0">
    <w:p w:rsidR="00E96B0F" w:rsidRDefault="00E96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73316"/>
    <w:multiLevelType w:val="singleLevel"/>
    <w:tmpl w:val="D0673316"/>
    <w:lvl w:ilvl="0">
      <w:start w:val="6"/>
      <w:numFmt w:val="chineseCounting"/>
      <w:suff w:val="nothing"/>
      <w:lvlText w:val="%1、"/>
      <w:lvlJc w:val="left"/>
      <w:rPr>
        <w:rFonts w:hint="eastAsia"/>
      </w:rPr>
    </w:lvl>
  </w:abstractNum>
  <w:abstractNum w:abstractNumId="1">
    <w:nsid w:val="739F6C30"/>
    <w:multiLevelType w:val="singleLevel"/>
    <w:tmpl w:val="739F6C30"/>
    <w:lvl w:ilvl="0">
      <w:start w:val="2"/>
      <w:numFmt w:val="decimal"/>
      <w:suff w:val="nothing"/>
      <w:lvlText w:val="（%1）"/>
      <w:lvlJc w:val="left"/>
      <w:pPr>
        <w:ind w:left="6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oNotHyphenateCaps/>
  <w:drawingGridHorizontalSpacing w:val="105"/>
  <w:drawingGridVerticalSpacing w:val="315"/>
  <w:displayHorizont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0E89"/>
    <w:rsid w:val="00146787"/>
    <w:rsid w:val="00157F6B"/>
    <w:rsid w:val="00164001"/>
    <w:rsid w:val="00166E3C"/>
    <w:rsid w:val="00172A27"/>
    <w:rsid w:val="0019784E"/>
    <w:rsid w:val="001B3406"/>
    <w:rsid w:val="001D7568"/>
    <w:rsid w:val="00210B96"/>
    <w:rsid w:val="002424C8"/>
    <w:rsid w:val="00283CB6"/>
    <w:rsid w:val="002A7893"/>
    <w:rsid w:val="002D45BC"/>
    <w:rsid w:val="002D626A"/>
    <w:rsid w:val="002F00D4"/>
    <w:rsid w:val="003364E9"/>
    <w:rsid w:val="003774DE"/>
    <w:rsid w:val="003D7679"/>
    <w:rsid w:val="003E5659"/>
    <w:rsid w:val="00427EC1"/>
    <w:rsid w:val="00441927"/>
    <w:rsid w:val="00452E2E"/>
    <w:rsid w:val="004B6D6E"/>
    <w:rsid w:val="00504B80"/>
    <w:rsid w:val="005F0D12"/>
    <w:rsid w:val="00637D82"/>
    <w:rsid w:val="00775A3C"/>
    <w:rsid w:val="007A115D"/>
    <w:rsid w:val="008015FE"/>
    <w:rsid w:val="00813F4A"/>
    <w:rsid w:val="008C1CDE"/>
    <w:rsid w:val="008D481B"/>
    <w:rsid w:val="009C0506"/>
    <w:rsid w:val="00A44167"/>
    <w:rsid w:val="00AB4A0E"/>
    <w:rsid w:val="00B37EA8"/>
    <w:rsid w:val="00B80654"/>
    <w:rsid w:val="00C2225D"/>
    <w:rsid w:val="00E8111E"/>
    <w:rsid w:val="00E96B0F"/>
    <w:rsid w:val="00EC0B1D"/>
    <w:rsid w:val="00F61B04"/>
    <w:rsid w:val="013B79AC"/>
    <w:rsid w:val="01E74ABB"/>
    <w:rsid w:val="05DC75AE"/>
    <w:rsid w:val="0619555A"/>
    <w:rsid w:val="0FFC3AD7"/>
    <w:rsid w:val="100361D3"/>
    <w:rsid w:val="106E400E"/>
    <w:rsid w:val="110344FD"/>
    <w:rsid w:val="12535A7D"/>
    <w:rsid w:val="125E2600"/>
    <w:rsid w:val="12C011EE"/>
    <w:rsid w:val="132E46A0"/>
    <w:rsid w:val="14060502"/>
    <w:rsid w:val="14411117"/>
    <w:rsid w:val="1586116E"/>
    <w:rsid w:val="18BB4AD7"/>
    <w:rsid w:val="19C24C2F"/>
    <w:rsid w:val="1AA658F5"/>
    <w:rsid w:val="1B4A3FDA"/>
    <w:rsid w:val="1B524C98"/>
    <w:rsid w:val="1C5E2F73"/>
    <w:rsid w:val="1D6E0C0D"/>
    <w:rsid w:val="1F050B5D"/>
    <w:rsid w:val="1F9223C7"/>
    <w:rsid w:val="220B1CCB"/>
    <w:rsid w:val="221C15BB"/>
    <w:rsid w:val="259B3B23"/>
    <w:rsid w:val="266D29F5"/>
    <w:rsid w:val="28122AA1"/>
    <w:rsid w:val="28B107B2"/>
    <w:rsid w:val="29785A6B"/>
    <w:rsid w:val="2AE312EA"/>
    <w:rsid w:val="2AFC66E3"/>
    <w:rsid w:val="2BF4233D"/>
    <w:rsid w:val="2CF67586"/>
    <w:rsid w:val="2D1F3974"/>
    <w:rsid w:val="2E0B761C"/>
    <w:rsid w:val="310F3573"/>
    <w:rsid w:val="31AA6038"/>
    <w:rsid w:val="33887EE3"/>
    <w:rsid w:val="34677C61"/>
    <w:rsid w:val="3469780F"/>
    <w:rsid w:val="36C42072"/>
    <w:rsid w:val="390C1F51"/>
    <w:rsid w:val="3B121AD1"/>
    <w:rsid w:val="3CFD0D2E"/>
    <w:rsid w:val="3F380E95"/>
    <w:rsid w:val="41603979"/>
    <w:rsid w:val="430E3EE9"/>
    <w:rsid w:val="439F173A"/>
    <w:rsid w:val="44A018D3"/>
    <w:rsid w:val="4619368A"/>
    <w:rsid w:val="495A47C9"/>
    <w:rsid w:val="4B6518D6"/>
    <w:rsid w:val="4BDB7C5A"/>
    <w:rsid w:val="4CE865CF"/>
    <w:rsid w:val="4D6E0FDF"/>
    <w:rsid w:val="4EE4307A"/>
    <w:rsid w:val="4EF66D37"/>
    <w:rsid w:val="4F4F106D"/>
    <w:rsid w:val="4F7D39B8"/>
    <w:rsid w:val="4FD632B8"/>
    <w:rsid w:val="5153143F"/>
    <w:rsid w:val="52193EC9"/>
    <w:rsid w:val="52E350F4"/>
    <w:rsid w:val="54971802"/>
    <w:rsid w:val="54D87E8C"/>
    <w:rsid w:val="54F12DEE"/>
    <w:rsid w:val="566D36FE"/>
    <w:rsid w:val="577E18EF"/>
    <w:rsid w:val="5975486D"/>
    <w:rsid w:val="5A3A4B05"/>
    <w:rsid w:val="5D797DE8"/>
    <w:rsid w:val="5DA031E0"/>
    <w:rsid w:val="5E6642DD"/>
    <w:rsid w:val="5F2F1F61"/>
    <w:rsid w:val="637019A0"/>
    <w:rsid w:val="653675B8"/>
    <w:rsid w:val="66170BB9"/>
    <w:rsid w:val="678E37CB"/>
    <w:rsid w:val="68B023CA"/>
    <w:rsid w:val="6A407F20"/>
    <w:rsid w:val="6C0A6199"/>
    <w:rsid w:val="703F4B43"/>
    <w:rsid w:val="72A1276F"/>
    <w:rsid w:val="75C31473"/>
    <w:rsid w:val="77EE4ABC"/>
    <w:rsid w:val="7C3E5E46"/>
    <w:rsid w:val="7D341482"/>
    <w:rsid w:val="7FF8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qFormat="1"/>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pPr>
      <w:spacing w:after="120"/>
    </w:p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4"/>
    <w:uiPriority w:val="99"/>
    <w:semiHidden/>
    <w:qFormat/>
    <w:rPr>
      <w:b/>
      <w:bCs/>
    </w:rPr>
  </w:style>
  <w:style w:type="table" w:styleId="a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qFormat/>
    <w:rPr>
      <w:sz w:val="21"/>
      <w:szCs w:val="21"/>
    </w:rPr>
  </w:style>
  <w:style w:type="character" w:customStyle="1" w:styleId="Char0">
    <w:name w:val="批注文字 Char"/>
    <w:link w:val="a4"/>
    <w:uiPriority w:val="99"/>
    <w:locked/>
    <w:rPr>
      <w:rFonts w:ascii="Calibri" w:hAnsi="Calibri" w:cs="Calibri"/>
      <w:kern w:val="2"/>
      <w:sz w:val="24"/>
      <w:szCs w:val="24"/>
    </w:rPr>
  </w:style>
  <w:style w:type="character" w:customStyle="1" w:styleId="Char">
    <w:name w:val="正文文本 Char"/>
    <w:link w:val="a0"/>
    <w:uiPriority w:val="99"/>
    <w:semiHidden/>
    <w:rPr>
      <w:rFonts w:ascii="Calibri" w:hAnsi="Calibri" w:cs="Calibri"/>
      <w:szCs w:val="21"/>
    </w:rPr>
  </w:style>
  <w:style w:type="character" w:customStyle="1" w:styleId="Char1">
    <w:name w:val="批注框文本 Char"/>
    <w:link w:val="a5"/>
    <w:uiPriority w:val="99"/>
    <w:qFormat/>
    <w:locked/>
    <w:rPr>
      <w:rFonts w:ascii="Calibri" w:hAnsi="Calibri" w:cs="Calibri"/>
      <w:kern w:val="2"/>
      <w:sz w:val="18"/>
      <w:szCs w:val="18"/>
    </w:rPr>
  </w:style>
  <w:style w:type="character" w:customStyle="1" w:styleId="Char2">
    <w:name w:val="页脚 Char"/>
    <w:link w:val="a6"/>
    <w:uiPriority w:val="99"/>
    <w:qFormat/>
    <w:locked/>
    <w:rPr>
      <w:rFonts w:ascii="Calibri" w:hAnsi="Calibri" w:cs="Calibri"/>
      <w:kern w:val="2"/>
      <w:sz w:val="24"/>
      <w:szCs w:val="24"/>
    </w:rPr>
  </w:style>
  <w:style w:type="character" w:customStyle="1" w:styleId="Char3">
    <w:name w:val="页眉 Char"/>
    <w:link w:val="a7"/>
    <w:uiPriority w:val="99"/>
    <w:qFormat/>
    <w:locked/>
    <w:rPr>
      <w:rFonts w:ascii="Calibri" w:hAnsi="Calibri" w:cs="Calibri"/>
      <w:kern w:val="2"/>
      <w:sz w:val="24"/>
      <w:szCs w:val="24"/>
    </w:rPr>
  </w:style>
  <w:style w:type="character" w:customStyle="1" w:styleId="Char4">
    <w:name w:val="批注主题 Char"/>
    <w:link w:val="a9"/>
    <w:uiPriority w:val="99"/>
    <w:locked/>
    <w:rPr>
      <w:rFonts w:ascii="Calibri" w:hAnsi="Calibri" w:cs="Calibri"/>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3289">
      <w:bodyDiv w:val="1"/>
      <w:marLeft w:val="0"/>
      <w:marRight w:val="0"/>
      <w:marTop w:val="0"/>
      <w:marBottom w:val="0"/>
      <w:divBdr>
        <w:top w:val="none" w:sz="0" w:space="0" w:color="auto"/>
        <w:left w:val="none" w:sz="0" w:space="0" w:color="auto"/>
        <w:bottom w:val="none" w:sz="0" w:space="0" w:color="auto"/>
        <w:right w:val="none" w:sz="0" w:space="0" w:color="auto"/>
      </w:divBdr>
    </w:div>
    <w:div w:id="181239000">
      <w:bodyDiv w:val="1"/>
      <w:marLeft w:val="0"/>
      <w:marRight w:val="0"/>
      <w:marTop w:val="0"/>
      <w:marBottom w:val="0"/>
      <w:divBdr>
        <w:top w:val="none" w:sz="0" w:space="0" w:color="auto"/>
        <w:left w:val="none" w:sz="0" w:space="0" w:color="auto"/>
        <w:bottom w:val="none" w:sz="0" w:space="0" w:color="auto"/>
        <w:right w:val="none" w:sz="0" w:space="0" w:color="auto"/>
      </w:divBdr>
    </w:div>
    <w:div w:id="255751516">
      <w:bodyDiv w:val="1"/>
      <w:marLeft w:val="0"/>
      <w:marRight w:val="0"/>
      <w:marTop w:val="0"/>
      <w:marBottom w:val="0"/>
      <w:divBdr>
        <w:top w:val="none" w:sz="0" w:space="0" w:color="auto"/>
        <w:left w:val="none" w:sz="0" w:space="0" w:color="auto"/>
        <w:bottom w:val="none" w:sz="0" w:space="0" w:color="auto"/>
        <w:right w:val="none" w:sz="0" w:space="0" w:color="auto"/>
      </w:divBdr>
    </w:div>
    <w:div w:id="263074400">
      <w:bodyDiv w:val="1"/>
      <w:marLeft w:val="0"/>
      <w:marRight w:val="0"/>
      <w:marTop w:val="0"/>
      <w:marBottom w:val="0"/>
      <w:divBdr>
        <w:top w:val="none" w:sz="0" w:space="0" w:color="auto"/>
        <w:left w:val="none" w:sz="0" w:space="0" w:color="auto"/>
        <w:bottom w:val="none" w:sz="0" w:space="0" w:color="auto"/>
        <w:right w:val="none" w:sz="0" w:space="0" w:color="auto"/>
      </w:divBdr>
    </w:div>
    <w:div w:id="389110594">
      <w:bodyDiv w:val="1"/>
      <w:marLeft w:val="0"/>
      <w:marRight w:val="0"/>
      <w:marTop w:val="0"/>
      <w:marBottom w:val="0"/>
      <w:divBdr>
        <w:top w:val="none" w:sz="0" w:space="0" w:color="auto"/>
        <w:left w:val="none" w:sz="0" w:space="0" w:color="auto"/>
        <w:bottom w:val="none" w:sz="0" w:space="0" w:color="auto"/>
        <w:right w:val="none" w:sz="0" w:space="0" w:color="auto"/>
      </w:divBdr>
    </w:div>
    <w:div w:id="496842730">
      <w:bodyDiv w:val="1"/>
      <w:marLeft w:val="0"/>
      <w:marRight w:val="0"/>
      <w:marTop w:val="0"/>
      <w:marBottom w:val="0"/>
      <w:divBdr>
        <w:top w:val="none" w:sz="0" w:space="0" w:color="auto"/>
        <w:left w:val="none" w:sz="0" w:space="0" w:color="auto"/>
        <w:bottom w:val="none" w:sz="0" w:space="0" w:color="auto"/>
        <w:right w:val="none" w:sz="0" w:space="0" w:color="auto"/>
      </w:divBdr>
    </w:div>
    <w:div w:id="513884072">
      <w:bodyDiv w:val="1"/>
      <w:marLeft w:val="0"/>
      <w:marRight w:val="0"/>
      <w:marTop w:val="0"/>
      <w:marBottom w:val="0"/>
      <w:divBdr>
        <w:top w:val="none" w:sz="0" w:space="0" w:color="auto"/>
        <w:left w:val="none" w:sz="0" w:space="0" w:color="auto"/>
        <w:bottom w:val="none" w:sz="0" w:space="0" w:color="auto"/>
        <w:right w:val="none" w:sz="0" w:space="0" w:color="auto"/>
      </w:divBdr>
    </w:div>
    <w:div w:id="587352272">
      <w:bodyDiv w:val="1"/>
      <w:marLeft w:val="0"/>
      <w:marRight w:val="0"/>
      <w:marTop w:val="0"/>
      <w:marBottom w:val="0"/>
      <w:divBdr>
        <w:top w:val="none" w:sz="0" w:space="0" w:color="auto"/>
        <w:left w:val="none" w:sz="0" w:space="0" w:color="auto"/>
        <w:bottom w:val="none" w:sz="0" w:space="0" w:color="auto"/>
        <w:right w:val="none" w:sz="0" w:space="0" w:color="auto"/>
      </w:divBdr>
    </w:div>
    <w:div w:id="774636260">
      <w:bodyDiv w:val="1"/>
      <w:marLeft w:val="0"/>
      <w:marRight w:val="0"/>
      <w:marTop w:val="0"/>
      <w:marBottom w:val="0"/>
      <w:divBdr>
        <w:top w:val="none" w:sz="0" w:space="0" w:color="auto"/>
        <w:left w:val="none" w:sz="0" w:space="0" w:color="auto"/>
        <w:bottom w:val="none" w:sz="0" w:space="0" w:color="auto"/>
        <w:right w:val="none" w:sz="0" w:space="0" w:color="auto"/>
      </w:divBdr>
    </w:div>
    <w:div w:id="802890738">
      <w:bodyDiv w:val="1"/>
      <w:marLeft w:val="0"/>
      <w:marRight w:val="0"/>
      <w:marTop w:val="0"/>
      <w:marBottom w:val="0"/>
      <w:divBdr>
        <w:top w:val="none" w:sz="0" w:space="0" w:color="auto"/>
        <w:left w:val="none" w:sz="0" w:space="0" w:color="auto"/>
        <w:bottom w:val="none" w:sz="0" w:space="0" w:color="auto"/>
        <w:right w:val="none" w:sz="0" w:space="0" w:color="auto"/>
      </w:divBdr>
    </w:div>
    <w:div w:id="942299662">
      <w:bodyDiv w:val="1"/>
      <w:marLeft w:val="0"/>
      <w:marRight w:val="0"/>
      <w:marTop w:val="0"/>
      <w:marBottom w:val="0"/>
      <w:divBdr>
        <w:top w:val="none" w:sz="0" w:space="0" w:color="auto"/>
        <w:left w:val="none" w:sz="0" w:space="0" w:color="auto"/>
        <w:bottom w:val="none" w:sz="0" w:space="0" w:color="auto"/>
        <w:right w:val="none" w:sz="0" w:space="0" w:color="auto"/>
      </w:divBdr>
    </w:div>
    <w:div w:id="990911801">
      <w:bodyDiv w:val="1"/>
      <w:marLeft w:val="0"/>
      <w:marRight w:val="0"/>
      <w:marTop w:val="0"/>
      <w:marBottom w:val="0"/>
      <w:divBdr>
        <w:top w:val="none" w:sz="0" w:space="0" w:color="auto"/>
        <w:left w:val="none" w:sz="0" w:space="0" w:color="auto"/>
        <w:bottom w:val="none" w:sz="0" w:space="0" w:color="auto"/>
        <w:right w:val="none" w:sz="0" w:space="0" w:color="auto"/>
      </w:divBdr>
    </w:div>
    <w:div w:id="1062025876">
      <w:bodyDiv w:val="1"/>
      <w:marLeft w:val="0"/>
      <w:marRight w:val="0"/>
      <w:marTop w:val="0"/>
      <w:marBottom w:val="0"/>
      <w:divBdr>
        <w:top w:val="none" w:sz="0" w:space="0" w:color="auto"/>
        <w:left w:val="none" w:sz="0" w:space="0" w:color="auto"/>
        <w:bottom w:val="none" w:sz="0" w:space="0" w:color="auto"/>
        <w:right w:val="none" w:sz="0" w:space="0" w:color="auto"/>
      </w:divBdr>
    </w:div>
    <w:div w:id="1128007864">
      <w:bodyDiv w:val="1"/>
      <w:marLeft w:val="0"/>
      <w:marRight w:val="0"/>
      <w:marTop w:val="0"/>
      <w:marBottom w:val="0"/>
      <w:divBdr>
        <w:top w:val="none" w:sz="0" w:space="0" w:color="auto"/>
        <w:left w:val="none" w:sz="0" w:space="0" w:color="auto"/>
        <w:bottom w:val="none" w:sz="0" w:space="0" w:color="auto"/>
        <w:right w:val="none" w:sz="0" w:space="0" w:color="auto"/>
      </w:divBdr>
    </w:div>
    <w:div w:id="1676108419">
      <w:bodyDiv w:val="1"/>
      <w:marLeft w:val="0"/>
      <w:marRight w:val="0"/>
      <w:marTop w:val="0"/>
      <w:marBottom w:val="0"/>
      <w:divBdr>
        <w:top w:val="none" w:sz="0" w:space="0" w:color="auto"/>
        <w:left w:val="none" w:sz="0" w:space="0" w:color="auto"/>
        <w:bottom w:val="none" w:sz="0" w:space="0" w:color="auto"/>
        <w:right w:val="none" w:sz="0" w:space="0" w:color="auto"/>
      </w:divBdr>
    </w:div>
    <w:div w:id="1736049148">
      <w:bodyDiv w:val="1"/>
      <w:marLeft w:val="0"/>
      <w:marRight w:val="0"/>
      <w:marTop w:val="0"/>
      <w:marBottom w:val="0"/>
      <w:divBdr>
        <w:top w:val="none" w:sz="0" w:space="0" w:color="auto"/>
        <w:left w:val="none" w:sz="0" w:space="0" w:color="auto"/>
        <w:bottom w:val="none" w:sz="0" w:space="0" w:color="auto"/>
        <w:right w:val="none" w:sz="0" w:space="0" w:color="auto"/>
      </w:divBdr>
    </w:div>
    <w:div w:id="1751923429">
      <w:bodyDiv w:val="1"/>
      <w:marLeft w:val="0"/>
      <w:marRight w:val="0"/>
      <w:marTop w:val="0"/>
      <w:marBottom w:val="0"/>
      <w:divBdr>
        <w:top w:val="none" w:sz="0" w:space="0" w:color="auto"/>
        <w:left w:val="none" w:sz="0" w:space="0" w:color="auto"/>
        <w:bottom w:val="none" w:sz="0" w:space="0" w:color="auto"/>
        <w:right w:val="none" w:sz="0" w:space="0" w:color="auto"/>
      </w:divBdr>
    </w:div>
    <w:div w:id="1795178384">
      <w:bodyDiv w:val="1"/>
      <w:marLeft w:val="0"/>
      <w:marRight w:val="0"/>
      <w:marTop w:val="0"/>
      <w:marBottom w:val="0"/>
      <w:divBdr>
        <w:top w:val="none" w:sz="0" w:space="0" w:color="auto"/>
        <w:left w:val="none" w:sz="0" w:space="0" w:color="auto"/>
        <w:bottom w:val="none" w:sz="0" w:space="0" w:color="auto"/>
        <w:right w:val="none" w:sz="0" w:space="0" w:color="auto"/>
      </w:divBdr>
    </w:div>
    <w:div w:id="1870946822">
      <w:bodyDiv w:val="1"/>
      <w:marLeft w:val="0"/>
      <w:marRight w:val="0"/>
      <w:marTop w:val="0"/>
      <w:marBottom w:val="0"/>
      <w:divBdr>
        <w:top w:val="none" w:sz="0" w:space="0" w:color="auto"/>
        <w:left w:val="none" w:sz="0" w:space="0" w:color="auto"/>
        <w:bottom w:val="none" w:sz="0" w:space="0" w:color="auto"/>
        <w:right w:val="none" w:sz="0" w:space="0" w:color="auto"/>
      </w:divBdr>
    </w:div>
    <w:div w:id="1879389964">
      <w:bodyDiv w:val="1"/>
      <w:marLeft w:val="0"/>
      <w:marRight w:val="0"/>
      <w:marTop w:val="0"/>
      <w:marBottom w:val="0"/>
      <w:divBdr>
        <w:top w:val="none" w:sz="0" w:space="0" w:color="auto"/>
        <w:left w:val="none" w:sz="0" w:space="0" w:color="auto"/>
        <w:bottom w:val="none" w:sz="0" w:space="0" w:color="auto"/>
        <w:right w:val="none" w:sz="0" w:space="0" w:color="auto"/>
      </w:divBdr>
    </w:div>
    <w:div w:id="1904952042">
      <w:bodyDiv w:val="1"/>
      <w:marLeft w:val="0"/>
      <w:marRight w:val="0"/>
      <w:marTop w:val="0"/>
      <w:marBottom w:val="0"/>
      <w:divBdr>
        <w:top w:val="none" w:sz="0" w:space="0" w:color="auto"/>
        <w:left w:val="none" w:sz="0" w:space="0" w:color="auto"/>
        <w:bottom w:val="none" w:sz="0" w:space="0" w:color="auto"/>
        <w:right w:val="none" w:sz="0" w:space="0" w:color="auto"/>
      </w:divBdr>
    </w:div>
    <w:div w:id="1925458778">
      <w:bodyDiv w:val="1"/>
      <w:marLeft w:val="0"/>
      <w:marRight w:val="0"/>
      <w:marTop w:val="0"/>
      <w:marBottom w:val="0"/>
      <w:divBdr>
        <w:top w:val="none" w:sz="0" w:space="0" w:color="auto"/>
        <w:left w:val="none" w:sz="0" w:space="0" w:color="auto"/>
        <w:bottom w:val="none" w:sz="0" w:space="0" w:color="auto"/>
        <w:right w:val="none" w:sz="0" w:space="0" w:color="auto"/>
      </w:divBdr>
    </w:div>
    <w:div w:id="2030598259">
      <w:bodyDiv w:val="1"/>
      <w:marLeft w:val="0"/>
      <w:marRight w:val="0"/>
      <w:marTop w:val="0"/>
      <w:marBottom w:val="0"/>
      <w:divBdr>
        <w:top w:val="none" w:sz="0" w:space="0" w:color="auto"/>
        <w:left w:val="none" w:sz="0" w:space="0" w:color="auto"/>
        <w:bottom w:val="none" w:sz="0" w:space="0" w:color="auto"/>
        <w:right w:val="none" w:sz="0" w:space="0" w:color="auto"/>
      </w:divBdr>
    </w:div>
    <w:div w:id="212206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39</Pages>
  <Words>2826</Words>
  <Characters>16112</Characters>
  <Application>Microsoft Office Word</Application>
  <DocSecurity>0</DocSecurity>
  <Lines>134</Lines>
  <Paragraphs>37</Paragraphs>
  <ScaleCrop>false</ScaleCrop>
  <Company>Sky123.Org</Company>
  <LinksUpToDate>false</LinksUpToDate>
  <CharactersWithSpaces>18901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4</cp:revision>
  <cp:lastPrinted>2020-08-31T02:54:00Z</cp:lastPrinted>
  <dcterms:created xsi:type="dcterms:W3CDTF">2020-08-28T09:53:00Z</dcterms:created>
  <dcterms:modified xsi:type="dcterms:W3CDTF">2021-11-02T01:41:00Z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F16AEC343F75465EB4AED7A1FFCD0914</vt:lpwstr>
  </property>
</Properties>
</file>